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806.0" w:type="dxa"/>
        <w:jc w:val="center"/>
        <w:tblLayout w:type="fixed"/>
        <w:tblLook w:val="0400"/>
      </w:tblPr>
      <w:tblGrid>
        <w:gridCol w:w="1726"/>
        <w:gridCol w:w="8080"/>
        <w:tblGridChange w:id="0">
          <w:tblGrid>
            <w:gridCol w:w="1726"/>
            <w:gridCol w:w="8080"/>
          </w:tblGrid>
        </w:tblGridChange>
      </w:tblGrid>
      <w:tr>
        <w:trPr>
          <w:cantSplit w:val="0"/>
          <w:trHeight w:val="958.0078124999995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2">
            <w:pPr>
              <w:rPr>
                <w:rFonts w:ascii="Arial" w:cs="Arial" w:eastAsia="Arial" w:hAnsi="Arial"/>
                <w:sz w:val="28"/>
                <w:szCs w:val="28"/>
              </w:rPr>
            </w:pPr>
            <w:bookmarkStart w:colFirst="0" w:colLast="0" w:name="_heading=h.puu8sqltrc08" w:id="0"/>
            <w:bookmarkEnd w:id="0"/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-1894</wp:posOffset>
                  </wp:positionH>
                  <wp:positionV relativeFrom="paragraph">
                    <wp:posOffset>409</wp:posOffset>
                  </wp:positionV>
                  <wp:extent cx="1044512" cy="1147934"/>
                  <wp:effectExtent b="0" l="0" r="0" t="0"/>
                  <wp:wrapNone/>
                  <wp:docPr id="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4512" cy="1147934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3">
            <w:pPr>
              <w:pBdr>
                <w:bottom w:color="000000" w:space="1" w:sz="4" w:val="single"/>
              </w:pBdr>
              <w:spacing w:line="288" w:lineRule="auto"/>
              <w:ind w:left="-8" w:firstLine="0"/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Общество с ограниченной ответственностью</w:t>
            </w:r>
          </w:p>
          <w:p w:rsidR="00000000" w:rsidDel="00000000" w:rsidP="00000000" w:rsidRDefault="00000000" w:rsidRPr="00000000" w14:paraId="00000004">
            <w:pPr>
              <w:pBdr>
                <w:bottom w:color="000000" w:space="1" w:sz="4" w:val="single"/>
              </w:pBdr>
              <w:spacing w:line="288" w:lineRule="auto"/>
              <w:ind w:left="-8" w:firstLine="0"/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«Центр исследований экстремальных ситуаций»</w:t>
              <w:br w:type="textWrapping"/>
              <w:t xml:space="preserve">(ООО «ЦИЭКС»)</w:t>
            </w:r>
          </w:p>
          <w:p w:rsidR="00000000" w:rsidDel="00000000" w:rsidP="00000000" w:rsidRDefault="00000000" w:rsidRPr="00000000" w14:paraId="00000005">
            <w:pPr>
              <w:ind w:left="-6"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127018, г. Москва, ул. Складочная, д.1, стр.15, </w:t>
            </w:r>
          </w:p>
          <w:p w:rsidR="00000000" w:rsidDel="00000000" w:rsidP="00000000" w:rsidRDefault="00000000" w:rsidRPr="00000000" w14:paraId="00000006">
            <w:pPr>
              <w:ind w:left="-6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ИНН: 7721018952, </w:t>
            </w:r>
          </w:p>
          <w:p w:rsidR="00000000" w:rsidDel="00000000" w:rsidP="00000000" w:rsidRDefault="00000000" w:rsidRPr="00000000" w14:paraId="00000007">
            <w:pPr>
              <w:ind w:left="-6" w:firstLine="0"/>
              <w:rPr>
                <w:rFonts w:ascii="Arial" w:cs="Arial" w:eastAsia="Arial" w:hAnsi="Arial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телефон/факс: (495) 221-84-01, </w:t>
              <w:br w:type="textWrapping"/>
              <w:t xml:space="preserve">E-mail: esrc@esrc.ru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8">
      <w:pPr>
        <w:jc w:val="left"/>
        <w:rPr>
          <w:b w:val="1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b w:val="1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b w:val="1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Документация, содержащая описание функциональных характеристик экземпляра программного обеспечения</w:t>
      </w:r>
    </w:p>
    <w:p w:rsidR="00000000" w:rsidDel="00000000" w:rsidP="00000000" w:rsidRDefault="00000000" w:rsidRPr="00000000" w14:paraId="0000000C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Системы автоматизированного мониторинга и контроля промышленной безопасности (Автоматизированной системы диагностического контроля) гидротехнического сооружения (объекта) для регистрации акселерограмм системы вибромониторинга</w:t>
      </w:r>
    </w:p>
    <w:p w:rsidR="00000000" w:rsidDel="00000000" w:rsidP="00000000" w:rsidRDefault="00000000" w:rsidRPr="00000000" w14:paraId="0000000D">
      <w:pPr>
        <w:jc w:val="center"/>
        <w:rPr>
          <w:b w:val="1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left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left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left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г. Москва 2025</w:t>
      </w:r>
    </w:p>
    <w:p w:rsidR="00000000" w:rsidDel="00000000" w:rsidP="00000000" w:rsidRDefault="00000000" w:rsidRPr="00000000" w14:paraId="0000001C">
      <w:pPr>
        <w:jc w:val="center"/>
        <w:rPr>
          <w:b w:val="1"/>
          <w:color w:val="151515"/>
          <w:sz w:val="42"/>
          <w:szCs w:val="4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center"/>
        <w:rPr>
          <w:b w:val="1"/>
          <w:color w:val="151515"/>
          <w:sz w:val="42"/>
          <w:szCs w:val="42"/>
          <w:highlight w:val="white"/>
        </w:rPr>
      </w:pPr>
      <w:r w:rsidDel="00000000" w:rsidR="00000000" w:rsidRPr="00000000">
        <w:rPr>
          <w:b w:val="1"/>
          <w:color w:val="151515"/>
          <w:sz w:val="42"/>
          <w:szCs w:val="42"/>
          <w:highlight w:val="white"/>
          <w:rtl w:val="0"/>
        </w:rPr>
        <w:t xml:space="preserve">Содержание</w:t>
      </w:r>
    </w:p>
    <w:p w:rsidR="00000000" w:rsidDel="00000000" w:rsidP="00000000" w:rsidRDefault="00000000" w:rsidRPr="00000000" w14:paraId="0000001E">
      <w:pPr>
        <w:jc w:val="center"/>
        <w:rPr>
          <w:color w:val="151515"/>
          <w:highlight w:val="white"/>
        </w:rPr>
      </w:pPr>
      <w:r w:rsidDel="00000000" w:rsidR="00000000" w:rsidRPr="00000000">
        <w:rPr>
          <w:rtl w:val="0"/>
        </w:rPr>
      </w:r>
    </w:p>
    <w:sdt>
      <w:sdtPr>
        <w:docPartObj>
          <w:docPartGallery w:val="Table of Contents"/>
          <w:docPartUnique w:val="1"/>
        </w:docPartObj>
      </w:sdtPr>
      <w:sdtContent>
        <w:p w:rsidR="00000000" w:rsidDel="00000000" w:rsidP="00000000" w:rsidRDefault="00000000" w:rsidRPr="00000000" w14:paraId="0000001F">
          <w:pPr>
            <w:widowControl w:val="0"/>
            <w:tabs>
              <w:tab w:val="right" w:leader="none" w:pos="12000"/>
            </w:tabs>
            <w:spacing w:before="60" w:lineRule="auto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fldChar w:fldCharType="begin"/>
            <w:instrText xml:space="preserve"> TOC \h \u \z \t "Heading 1,1,Heading 2,2,Heading 3,3,Heading 4,4,Heading 5,5,Heading 6,6,"</w:instrText>
            <w:fldChar w:fldCharType="separate"/>
          </w:r>
          <w:hyperlink w:anchor="_heading=h.s2xpnm9x5zoo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 Предназначение ПО</w:t>
              <w:tab/>
              <w:t xml:space="preserve">3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0">
          <w:pPr>
            <w:widowControl w:val="0"/>
            <w:tabs>
              <w:tab w:val="right" w:leader="none" w:pos="12000"/>
            </w:tabs>
            <w:spacing w:before="60" w:lineRule="auto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7ep7zxhbxr7i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 Описание функциональных характеристик</w:t>
              <w:tab/>
              <w:t xml:space="preserve">3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1">
          <w:pPr>
            <w:widowControl w:val="0"/>
            <w:tabs>
              <w:tab w:val="right" w:leader="none" w:pos="12000"/>
            </w:tabs>
            <w:spacing w:before="60" w:lineRule="auto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heldgtpm4w9u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 Минимальные требования к техническим и программным средствам</w:t>
              <w:tab/>
              <w:t xml:space="preserve">4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2">
          <w:pPr>
            <w:widowControl w:val="0"/>
            <w:tabs>
              <w:tab w:val="right" w:leader="none" w:pos="12000"/>
            </w:tabs>
            <w:spacing w:before="60" w:lineRule="auto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24m2hq41j4hq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 Состав системы</w:t>
              <w:tab/>
              <w:t xml:space="preserve">5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3">
          <w:pPr>
            <w:widowControl w:val="0"/>
            <w:tabs>
              <w:tab w:val="right" w:leader="none" w:pos="12000"/>
            </w:tabs>
            <w:spacing w:before="60" w:lineRule="auto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s1q4gko3eb1g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 Эксплуатация системы</w:t>
              <w:tab/>
              <w:t xml:space="preserve">7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4">
          <w:pPr>
            <w:widowControl w:val="0"/>
            <w:tabs>
              <w:tab w:val="right" w:leader="none" w:pos="12000"/>
            </w:tabs>
            <w:spacing w:before="60" w:lineRule="auto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vet8aoxbvofs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5.1 Запуск системы</w:t>
              <w:tab/>
              <w:t xml:space="preserve">7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5">
          <w:pPr>
            <w:widowControl w:val="0"/>
            <w:tabs>
              <w:tab w:val="right" w:leader="none" w:pos="12000"/>
            </w:tabs>
            <w:spacing w:before="60" w:lineRule="auto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x5x87cvvpbqe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5.2 Управление</w:t>
              <w:tab/>
              <w:t xml:space="preserve">7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6">
          <w:pPr>
            <w:widowControl w:val="0"/>
            <w:tabs>
              <w:tab w:val="right" w:leader="none" w:pos="12000"/>
            </w:tabs>
            <w:spacing w:before="60" w:lineRule="auto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p06wm69d70nt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5.3 Техническая поддержка</w:t>
              <w:tab/>
              <w:t xml:space="preserve">7</w:t>
            </w:r>
          </w:hyperlink>
          <w:r w:rsidDel="00000000" w:rsidR="00000000" w:rsidRPr="00000000">
            <w:rPr>
              <w:rtl w:val="0"/>
            </w:rPr>
          </w:r>
          <w:r w:rsidDel="00000000" w:rsidR="00000000" w:rsidRPr="00000000">
            <w:fldChar w:fldCharType="end"/>
          </w:r>
        </w:p>
      </w:sdtContent>
    </w:sdt>
    <w:p w:rsidR="00000000" w:rsidDel="00000000" w:rsidP="00000000" w:rsidRDefault="00000000" w:rsidRPr="00000000" w14:paraId="00000027">
      <w:pPr>
        <w:tabs>
          <w:tab w:val="right" w:leader="none" w:pos="9020"/>
        </w:tabs>
        <w:spacing w:before="120" w:lineRule="auto"/>
        <w:rPr>
          <w:color w:val="15151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center"/>
        <w:rPr>
          <w:b w:val="1"/>
          <w:color w:val="151515"/>
          <w:sz w:val="42"/>
          <w:szCs w:val="42"/>
          <w:highlight w:val="whit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Style w:val="Heading1"/>
        <w:spacing w:before="0" w:line="240" w:lineRule="auto"/>
        <w:jc w:val="left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bookmarkStart w:colFirst="0" w:colLast="0" w:name="_heading=h.s2xpnm9x5zoo" w:id="1"/>
      <w:bookmarkEnd w:id="1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1 Предназначение ПО</w:t>
      </w:r>
    </w:p>
    <w:p w:rsidR="00000000" w:rsidDel="00000000" w:rsidP="00000000" w:rsidRDefault="00000000" w:rsidRPr="00000000" w14:paraId="0000002A">
      <w:pPr>
        <w:rPr>
          <w:color w:val="151515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color w:val="151515"/>
          <w:highlight w:val="white"/>
        </w:rPr>
      </w:pPr>
      <w:r w:rsidDel="00000000" w:rsidR="00000000" w:rsidRPr="00000000">
        <w:rPr>
          <w:color w:val="151515"/>
          <w:highlight w:val="white"/>
          <w:rtl w:val="0"/>
        </w:rPr>
        <w:t xml:space="preserve">Программное обеспечение предназначено для автоматизированного мониторинга и контроля промышленной безопасности гидротехнического сооружения через систему регистрации акселерограмм системы вибромониторинга. Оно решает задачи сбора, обработки, хранения и визуализации данных с сейсмоприемников или акселерометров, установленного оборудования для мониторинга сейсмических событий и вибрационной активности, обеспечивая безопасность объектов.</w:t>
      </w:r>
    </w:p>
    <w:p w:rsidR="00000000" w:rsidDel="00000000" w:rsidP="00000000" w:rsidRDefault="00000000" w:rsidRPr="00000000" w14:paraId="0000002C">
      <w:pPr>
        <w:rPr>
          <w:color w:val="151515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Style w:val="Heading1"/>
        <w:spacing w:after="200" w:before="0" w:line="240" w:lineRule="auto"/>
        <w:jc w:val="left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bookmarkStart w:colFirst="0" w:colLast="0" w:name="_heading=h.7ep7zxhbxr7i" w:id="2"/>
      <w:bookmarkEnd w:id="2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2 Описание функциональных характеристик </w:t>
      </w:r>
    </w:p>
    <w:p w:rsidR="00000000" w:rsidDel="00000000" w:rsidP="00000000" w:rsidRDefault="00000000" w:rsidRPr="00000000" w14:paraId="0000002E">
      <w:pPr>
        <w:numPr>
          <w:ilvl w:val="0"/>
          <w:numId w:val="4"/>
        </w:numPr>
        <w:spacing w:after="200" w:before="240" w:lineRule="auto"/>
        <w:rPr>
          <w:color w:val="151515"/>
          <w:highlight w:val="white"/>
        </w:rPr>
      </w:pPr>
      <w:r w:rsidDel="00000000" w:rsidR="00000000" w:rsidRPr="00000000">
        <w:rPr>
          <w:color w:val="151515"/>
          <w:highlight w:val="white"/>
          <w:rtl w:val="0"/>
        </w:rPr>
        <w:t xml:space="preserve">Непрерывный сбор данных (значений ускорения по 3 осям) с сейсмоприемников Горизонт A1638-D01 / A1738-D01, подключенных к локальной сети через конвертеры Ethernet-RS485 (TCP-Serial). Поддерживаются трехкоординатные сейсмоприемники с частотой дискретизации (выборки) 10 или 100 Гц, работающие по протоколу АН-Д3.</w:t>
      </w:r>
    </w:p>
    <w:p w:rsidR="00000000" w:rsidDel="00000000" w:rsidP="00000000" w:rsidRDefault="00000000" w:rsidRPr="00000000" w14:paraId="0000002F">
      <w:pPr>
        <w:numPr>
          <w:ilvl w:val="0"/>
          <w:numId w:val="4"/>
        </w:numPr>
        <w:spacing w:after="200" w:lineRule="auto"/>
        <w:rPr>
          <w:color w:val="151515"/>
          <w:highlight w:val="white"/>
        </w:rPr>
      </w:pPr>
      <w:r w:rsidDel="00000000" w:rsidR="00000000" w:rsidRPr="00000000">
        <w:rPr>
          <w:color w:val="151515"/>
          <w:highlight w:val="white"/>
          <w:rtl w:val="0"/>
        </w:rPr>
        <w:t xml:space="preserve">Формирование акселерограмм (массивов значений ускорения, привязанных ко времени) и последующая запись акселерограмм в БД.</w:t>
      </w:r>
    </w:p>
    <w:p w:rsidR="00000000" w:rsidDel="00000000" w:rsidP="00000000" w:rsidRDefault="00000000" w:rsidRPr="00000000" w14:paraId="00000030">
      <w:pPr>
        <w:numPr>
          <w:ilvl w:val="0"/>
          <w:numId w:val="4"/>
        </w:numPr>
        <w:spacing w:after="200" w:lineRule="auto"/>
        <w:rPr>
          <w:color w:val="151515"/>
          <w:highlight w:val="white"/>
        </w:rPr>
      </w:pPr>
      <w:r w:rsidDel="00000000" w:rsidR="00000000" w:rsidRPr="00000000">
        <w:rPr>
          <w:color w:val="151515"/>
          <w:highlight w:val="white"/>
          <w:rtl w:val="0"/>
        </w:rPr>
        <w:t xml:space="preserve">Проверка превышения заданных порогов по ускорению по каждой из осей, при превышении порога – добавление записи в отдельную таблицу БД.</w:t>
      </w:r>
    </w:p>
    <w:p w:rsidR="00000000" w:rsidDel="00000000" w:rsidP="00000000" w:rsidRDefault="00000000" w:rsidRPr="00000000" w14:paraId="00000031">
      <w:pPr>
        <w:numPr>
          <w:ilvl w:val="0"/>
          <w:numId w:val="4"/>
        </w:numPr>
        <w:spacing w:after="200" w:lineRule="auto"/>
        <w:rPr>
          <w:color w:val="151515"/>
          <w:highlight w:val="white"/>
        </w:rPr>
      </w:pPr>
      <w:r w:rsidDel="00000000" w:rsidR="00000000" w:rsidRPr="00000000">
        <w:rPr>
          <w:color w:val="151515"/>
          <w:highlight w:val="white"/>
          <w:rtl w:val="0"/>
        </w:rPr>
        <w:t xml:space="preserve">Отправка SMS сообщений по заданному списку номеров при превышении заданных порогов, с использованием GSM модема.</w:t>
      </w:r>
    </w:p>
    <w:p w:rsidR="00000000" w:rsidDel="00000000" w:rsidP="00000000" w:rsidRDefault="00000000" w:rsidRPr="00000000" w14:paraId="00000032">
      <w:pPr>
        <w:numPr>
          <w:ilvl w:val="0"/>
          <w:numId w:val="4"/>
        </w:numPr>
        <w:spacing w:after="200" w:lineRule="auto"/>
        <w:rPr>
          <w:color w:val="151515"/>
          <w:highlight w:val="white"/>
        </w:rPr>
      </w:pPr>
      <w:r w:rsidDel="00000000" w:rsidR="00000000" w:rsidRPr="00000000">
        <w:rPr>
          <w:color w:val="151515"/>
          <w:highlight w:val="white"/>
          <w:rtl w:val="0"/>
        </w:rPr>
        <w:t xml:space="preserve">Технологический веб-интерфейс для просмотра состояния ТКУ, просмотра текущих и записанных в БД акселерограмм, просмотра списка событий ТКУ, просмотра списков событий превышений пороговых значений.</w:t>
      </w:r>
    </w:p>
    <w:p w:rsidR="00000000" w:rsidDel="00000000" w:rsidP="00000000" w:rsidRDefault="00000000" w:rsidRPr="00000000" w14:paraId="00000033">
      <w:pPr>
        <w:numPr>
          <w:ilvl w:val="0"/>
          <w:numId w:val="4"/>
        </w:numPr>
        <w:spacing w:after="200" w:lineRule="auto"/>
        <w:rPr>
          <w:color w:val="151515"/>
          <w:highlight w:val="white"/>
        </w:rPr>
      </w:pPr>
      <w:r w:rsidDel="00000000" w:rsidR="00000000" w:rsidRPr="00000000">
        <w:rPr>
          <w:color w:val="151515"/>
          <w:highlight w:val="white"/>
          <w:rtl w:val="0"/>
        </w:rPr>
        <w:t xml:space="preserve">Разграничение доступа к функционалу СПО (пользователь и администратор) с аутентификацией по логину и паролю.</w:t>
      </w:r>
    </w:p>
    <w:p w:rsidR="00000000" w:rsidDel="00000000" w:rsidP="00000000" w:rsidRDefault="00000000" w:rsidRPr="00000000" w14:paraId="00000034">
      <w:pPr>
        <w:numPr>
          <w:ilvl w:val="0"/>
          <w:numId w:val="4"/>
        </w:numPr>
        <w:spacing w:after="200" w:lineRule="auto"/>
        <w:rPr>
          <w:color w:val="151515"/>
          <w:highlight w:val="white"/>
        </w:rPr>
      </w:pPr>
      <w:r w:rsidDel="00000000" w:rsidR="00000000" w:rsidRPr="00000000">
        <w:rPr>
          <w:color w:val="151515"/>
          <w:highlight w:val="white"/>
          <w:rtl w:val="0"/>
        </w:rPr>
        <w:t xml:space="preserve">Средства конфигурирования (настройки) параметров ТКУ, GSM модемов, списка оповещения и СПО в целом (через веб-интерфейс или путем прямого редактирования содержимого БД).</w:t>
      </w:r>
    </w:p>
    <w:p w:rsidR="00000000" w:rsidDel="00000000" w:rsidP="00000000" w:rsidRDefault="00000000" w:rsidRPr="00000000" w14:paraId="00000035">
      <w:pPr>
        <w:numPr>
          <w:ilvl w:val="0"/>
          <w:numId w:val="4"/>
        </w:numPr>
        <w:spacing w:after="200" w:lineRule="auto"/>
        <w:rPr>
          <w:color w:val="151515"/>
          <w:highlight w:val="white"/>
        </w:rPr>
      </w:pPr>
      <w:r w:rsidDel="00000000" w:rsidR="00000000" w:rsidRPr="00000000">
        <w:rPr>
          <w:color w:val="151515"/>
          <w:highlight w:val="white"/>
          <w:rtl w:val="0"/>
        </w:rPr>
        <w:t xml:space="preserve">Обработка нештатных ситуаций, контроль целостности получаемых от сейсмоприемника данных, восстановление при сбоях (обрывах связи, перезагрузке оборудования), формирование текстовых файлов журналов (логов) работы СПО.</w:t>
      </w:r>
    </w:p>
    <w:p w:rsidR="00000000" w:rsidDel="00000000" w:rsidP="00000000" w:rsidRDefault="00000000" w:rsidRPr="00000000" w14:paraId="00000036">
      <w:pPr>
        <w:numPr>
          <w:ilvl w:val="0"/>
          <w:numId w:val="4"/>
        </w:numPr>
        <w:spacing w:after="200" w:lineRule="auto"/>
        <w:rPr>
          <w:color w:val="151515"/>
          <w:highlight w:val="white"/>
        </w:rPr>
      </w:pPr>
      <w:r w:rsidDel="00000000" w:rsidR="00000000" w:rsidRPr="00000000">
        <w:rPr>
          <w:color w:val="151515"/>
          <w:highlight w:val="white"/>
          <w:rtl w:val="0"/>
        </w:rPr>
        <w:t xml:space="preserve">Управление коммутатором в составе ТКУ – включение и отключение питания порта (PoE) для перезапуска сейсмоприемника и конвертера (передача команд по протоколу Telnet для совместимых моделей коммутаторов).</w:t>
      </w:r>
    </w:p>
    <w:p w:rsidR="00000000" w:rsidDel="00000000" w:rsidP="00000000" w:rsidRDefault="00000000" w:rsidRPr="00000000" w14:paraId="00000037">
      <w:pPr>
        <w:numPr>
          <w:ilvl w:val="0"/>
          <w:numId w:val="4"/>
        </w:numPr>
        <w:spacing w:after="200" w:before="240" w:lineRule="auto"/>
        <w:rPr>
          <w:color w:val="151515"/>
          <w:highlight w:val="white"/>
        </w:rPr>
      </w:pPr>
      <w:r w:rsidDel="00000000" w:rsidR="00000000" w:rsidRPr="00000000">
        <w:rPr>
          <w:color w:val="151515"/>
          <w:highlight w:val="white"/>
          <w:rtl w:val="0"/>
        </w:rPr>
        <w:t xml:space="preserve">Экспорт (выгрузка) сохраненных акселерограмм из БД в стандартных обменных форматах файлов (Текстовая таблица, CSV/TSV/BRI AC).</w:t>
      </w:r>
    </w:p>
    <w:p w:rsidR="00000000" w:rsidDel="00000000" w:rsidP="00000000" w:rsidRDefault="00000000" w:rsidRPr="00000000" w14:paraId="00000038">
      <w:pPr>
        <w:spacing w:after="200" w:before="240" w:lineRule="auto"/>
        <w:ind w:left="0" w:firstLine="0"/>
        <w:rPr>
          <w:color w:val="151515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200" w:before="240" w:lineRule="auto"/>
        <w:ind w:left="0" w:firstLine="0"/>
        <w:rPr>
          <w:color w:val="151515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Style w:val="Heading1"/>
        <w:spacing w:before="0" w:line="240" w:lineRule="auto"/>
        <w:jc w:val="left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bookmarkStart w:colFirst="0" w:colLast="0" w:name="_heading=h.heldgtpm4w9u" w:id="3"/>
      <w:bookmarkEnd w:id="3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3. Минимальные требования к техническим и программным средствам</w:t>
      </w:r>
    </w:p>
    <w:p w:rsidR="00000000" w:rsidDel="00000000" w:rsidP="00000000" w:rsidRDefault="00000000" w:rsidRPr="00000000" w14:paraId="0000003B">
      <w:pPr>
        <w:pStyle w:val="Heading1"/>
        <w:spacing w:before="0" w:line="240" w:lineRule="auto"/>
        <w:jc w:val="left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bookmarkStart w:colFirst="0" w:colLast="0" w:name="_heading=h.fuxsqccpbuer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</w:r>
    </w:p>
    <w:sdt>
      <w:sdtPr>
        <w:lock w:val="contentLocked"/>
        <w:tag w:val="goog_rdk_8"/>
      </w:sdtPr>
      <w:sdtContent>
        <w:tbl>
          <w:tblPr>
            <w:tblStyle w:val="Table2"/>
            <w:tblW w:w="9030.0" w:type="dxa"/>
            <w:jc w:val="left"/>
            <w:tbl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  <w:insideH w:color="000000" w:space="0" w:sz="4" w:val="single"/>
              <w:insideV w:color="000000" w:space="0" w:sz="4" w:val="single"/>
            </w:tblBorders>
            <w:tblLayout w:type="fixed"/>
            <w:tblLook w:val="0600"/>
          </w:tblPr>
          <w:tblGrid>
            <w:gridCol w:w="3495"/>
            <w:gridCol w:w="5535"/>
            <w:tblGridChange w:id="0">
              <w:tblGrid>
                <w:gridCol w:w="3495"/>
                <w:gridCol w:w="5535"/>
              </w:tblGrid>
            </w:tblGridChange>
          </w:tblGrid>
          <w:tr>
            <w:trPr>
              <w:cantSplit w:val="0"/>
              <w:trHeight w:val="500" w:hRule="atLeast"/>
              <w:tblHeader w:val="0"/>
            </w:trPr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1fa7e0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D">
                <w:pPr>
                  <w:jc w:val="center"/>
                  <w:rPr>
                    <w:color w:val="f3f3f3"/>
                  </w:rPr>
                </w:pPr>
                <w:r w:rsidDel="00000000" w:rsidR="00000000" w:rsidRPr="00000000">
                  <w:rPr>
                    <w:b w:val="1"/>
                    <w:color w:val="f3f3f3"/>
                    <w:rtl w:val="0"/>
                  </w:rPr>
                  <w:t xml:space="preserve">Компонент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1fa7e0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E">
                <w:pPr>
                  <w:jc w:val="center"/>
                  <w:rPr>
                    <w:color w:val="f3f3f3"/>
                  </w:rPr>
                </w:pPr>
                <w:r w:rsidDel="00000000" w:rsidR="00000000" w:rsidRPr="00000000">
                  <w:rPr>
                    <w:b w:val="1"/>
                    <w:color w:val="f3f3f3"/>
                    <w:rtl w:val="0"/>
                  </w:rPr>
                  <w:t xml:space="preserve">Требование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1110" w:hRule="atLeast"/>
              <w:tblHeader w:val="0"/>
            </w:trPr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3F">
                <w:pPr>
                  <w:rPr>
                    <w:color w:val="151515"/>
                    <w:highlight w:val="white"/>
                  </w:rPr>
                </w:pPr>
                <w:r w:rsidDel="00000000" w:rsidR="00000000" w:rsidRPr="00000000">
                  <w:rPr>
                    <w:color w:val="151515"/>
                    <w:highlight w:val="white"/>
                    <w:rtl w:val="0"/>
                  </w:rPr>
                  <w:t xml:space="preserve">Общесистемное ПО (сервер)</w:t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40">
                <w:pPr>
                  <w:rPr>
                    <w:color w:val="151515"/>
                    <w:highlight w:val="white"/>
                  </w:rPr>
                </w:pPr>
                <w:r w:rsidDel="00000000" w:rsidR="00000000" w:rsidRPr="00000000">
                  <w:rPr>
                    <w:color w:val="151515"/>
                    <w:highlight w:val="white"/>
                    <w:rtl w:val="0"/>
                  </w:rPr>
                  <w:t xml:space="preserve">– ОС: Windows 10 / Server 2012+ (64-бит)</w:t>
                </w:r>
              </w:p>
              <w:p w:rsidR="00000000" w:rsidDel="00000000" w:rsidP="00000000" w:rsidRDefault="00000000" w:rsidRPr="00000000" w14:paraId="00000041">
                <w:pPr>
                  <w:rPr>
                    <w:color w:val="151515"/>
                    <w:highlight w:val="white"/>
                  </w:rPr>
                </w:pPr>
                <w:r w:rsidDel="00000000" w:rsidR="00000000" w:rsidRPr="00000000">
                  <w:rPr>
                    <w:color w:val="151515"/>
                    <w:highlight w:val="white"/>
                    <w:rtl w:val="0"/>
                  </w:rPr>
                  <w:t xml:space="preserve">– .NET Framework 4.7.2+</w:t>
                </w:r>
              </w:p>
              <w:p w:rsidR="00000000" w:rsidDel="00000000" w:rsidP="00000000" w:rsidRDefault="00000000" w:rsidRPr="00000000" w14:paraId="00000042">
                <w:pPr>
                  <w:rPr>
                    <w:color w:val="151515"/>
                    <w:highlight w:val="white"/>
                  </w:rPr>
                </w:pPr>
                <w:r w:rsidDel="00000000" w:rsidR="00000000" w:rsidRPr="00000000">
                  <w:rPr>
                    <w:color w:val="151515"/>
                    <w:highlight w:val="white"/>
                    <w:rtl w:val="0"/>
                  </w:rPr>
                  <w:t xml:space="preserve">– PostgreSQL 9.6+</w:t>
                </w:r>
              </w:p>
            </w:tc>
          </w:tr>
          <w:tr>
            <w:trPr>
              <w:cantSplit w:val="0"/>
              <w:trHeight w:val="1595" w:hRule="atLeast"/>
              <w:tblHeader w:val="0"/>
            </w:trPr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43">
                <w:pPr>
                  <w:rPr>
                    <w:color w:val="151515"/>
                    <w:highlight w:val="white"/>
                  </w:rPr>
                </w:pPr>
                <w:r w:rsidDel="00000000" w:rsidR="00000000" w:rsidRPr="00000000">
                  <w:rPr>
                    <w:color w:val="151515"/>
                    <w:highlight w:val="white"/>
                    <w:rtl w:val="0"/>
                  </w:rPr>
                  <w:t xml:space="preserve">Общесистемное ПО (АРМ)</w:t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44">
                <w:pPr>
                  <w:rPr>
                    <w:color w:val="151515"/>
                    <w:highlight w:val="white"/>
                  </w:rPr>
                </w:pPr>
                <w:r w:rsidDel="00000000" w:rsidR="00000000" w:rsidRPr="00000000">
                  <w:rPr>
                    <w:color w:val="151515"/>
                    <w:highlight w:val="white"/>
                    <w:rtl w:val="0"/>
                  </w:rPr>
                  <w:t xml:space="preserve">– ОС: Windows 10 / Server 2012+ (64-бит)</w:t>
                </w:r>
              </w:p>
              <w:p w:rsidR="00000000" w:rsidDel="00000000" w:rsidP="00000000" w:rsidRDefault="00000000" w:rsidRPr="00000000" w14:paraId="00000045">
                <w:pPr>
                  <w:rPr>
                    <w:color w:val="151515"/>
                    <w:highlight w:val="white"/>
                  </w:rPr>
                </w:pPr>
                <w:r w:rsidDel="00000000" w:rsidR="00000000" w:rsidRPr="00000000">
                  <w:rPr>
                    <w:color w:val="151515"/>
                    <w:highlight w:val="white"/>
                    <w:rtl w:val="0"/>
                  </w:rPr>
                  <w:t xml:space="preserve">– .NET Framework 4.7.2+</w:t>
                </w:r>
              </w:p>
              <w:p w:rsidR="00000000" w:rsidDel="00000000" w:rsidP="00000000" w:rsidRDefault="00000000" w:rsidRPr="00000000" w14:paraId="00000046">
                <w:pPr>
                  <w:rPr>
                    <w:color w:val="151515"/>
                    <w:highlight w:val="white"/>
                  </w:rPr>
                </w:pPr>
                <w:sdt>
                  <w:sdtPr>
                    <w:tag w:val="goog_rdk_0"/>
                  </w:sdtPr>
                  <w:sdtContent>
                    <w:r w:rsidDel="00000000" w:rsidR="00000000" w:rsidRPr="00000000">
                      <w:rPr>
                        <w:rFonts w:ascii="Gungsuh" w:cs="Gungsuh" w:eastAsia="Gungsuh" w:hAnsi="Gungsuh"/>
                        <w:color w:val="151515"/>
                        <w:highlight w:val="white"/>
                        <w:rtl w:val="0"/>
                      </w:rPr>
                      <w:t xml:space="preserve">Браузер (для всех ОС): Chrome ≥ 87, Firefox ≥ 78, Edge ≥ 88, или совместимые браузеры</w:t>
                    </w:r>
                  </w:sdtContent>
                </w:sdt>
              </w:p>
            </w:tc>
          </w:tr>
          <w:tr>
            <w:trPr>
              <w:cantSplit w:val="0"/>
              <w:trHeight w:val="1040" w:hRule="atLeast"/>
              <w:tblHeader w:val="0"/>
            </w:trPr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47">
                <w:pPr>
                  <w:rPr>
                    <w:color w:val="151515"/>
                    <w:highlight w:val="white"/>
                  </w:rPr>
                </w:pPr>
                <w:r w:rsidDel="00000000" w:rsidR="00000000" w:rsidRPr="00000000">
                  <w:rPr>
                    <w:color w:val="151515"/>
                    <w:highlight w:val="white"/>
                    <w:rtl w:val="0"/>
                  </w:rPr>
                  <w:t xml:space="preserve">Объединённый сервер+АРМ</w:t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48">
                <w:pPr>
                  <w:rPr>
                    <w:color w:val="151515"/>
                    <w:highlight w:val="white"/>
                  </w:rPr>
                </w:pPr>
                <w:r w:rsidDel="00000000" w:rsidR="00000000" w:rsidRPr="00000000">
                  <w:rPr>
                    <w:color w:val="151515"/>
                    <w:highlight w:val="white"/>
                    <w:rtl w:val="0"/>
                  </w:rPr>
                  <w:t xml:space="preserve">- Допустимо совмещение на одном ПК</w:t>
                </w:r>
              </w:p>
              <w:p w:rsidR="00000000" w:rsidDel="00000000" w:rsidP="00000000" w:rsidRDefault="00000000" w:rsidRPr="00000000" w14:paraId="00000049">
                <w:pPr>
                  <w:rPr>
                    <w:color w:val="151515"/>
                    <w:highlight w:val="white"/>
                  </w:rPr>
                </w:pPr>
                <w:r w:rsidDel="00000000" w:rsidR="00000000" w:rsidRPr="00000000">
                  <w:rPr>
                    <w:color w:val="151515"/>
                    <w:highlight w:val="white"/>
                    <w:rtl w:val="0"/>
                  </w:rPr>
                  <w:t xml:space="preserve">- В этом случае: браузер запускается на сервере</w:t>
                </w:r>
              </w:p>
              <w:p w:rsidR="00000000" w:rsidDel="00000000" w:rsidP="00000000" w:rsidRDefault="00000000" w:rsidRPr="00000000" w14:paraId="0000004A">
                <w:pPr>
                  <w:rPr>
                    <w:color w:val="151515"/>
                    <w:highlight w:val="white"/>
                  </w:rPr>
                </w:pPr>
                <w:r w:rsidDel="00000000" w:rsidR="00000000" w:rsidRPr="00000000">
                  <w:rPr>
                    <w:color w:val="151515"/>
                    <w:highlight w:val="white"/>
                    <w:rtl w:val="0"/>
                  </w:rPr>
                  <w:t xml:space="preserve">- Локальная сеть и удалённый доступ не требуются</w:t>
                </w:r>
              </w:p>
            </w:tc>
          </w:tr>
          <w:tr>
            <w:trPr>
              <w:cantSplit w:val="0"/>
              <w:trHeight w:val="2135" w:hRule="atLeast"/>
              <w:tblHeader w:val="0"/>
            </w:trPr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4B">
                <w:pPr>
                  <w:rPr>
                    <w:color w:val="151515"/>
                    <w:highlight w:val="white"/>
                  </w:rPr>
                </w:pPr>
                <w:r w:rsidDel="00000000" w:rsidR="00000000" w:rsidRPr="00000000">
                  <w:rPr>
                    <w:color w:val="151515"/>
                    <w:highlight w:val="white"/>
                    <w:rtl w:val="0"/>
                  </w:rPr>
                  <w:t xml:space="preserve">Аппаратные требования (сервер)</w:t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4C">
                <w:pPr>
                  <w:rPr>
                    <w:color w:val="151515"/>
                    <w:highlight w:val="white"/>
                  </w:rPr>
                </w:pPr>
                <w:sdt>
                  <w:sdtPr>
                    <w:tag w:val="goog_rdk_1"/>
                  </w:sdtPr>
                  <w:sdtContent>
                    <w:r w:rsidDel="00000000" w:rsidR="00000000" w:rsidRPr="00000000">
                      <w:rPr>
                        <w:rFonts w:ascii="Gungsuh" w:cs="Gungsuh" w:eastAsia="Gungsuh" w:hAnsi="Gungsuh"/>
                        <w:color w:val="151515"/>
                        <w:highlight w:val="white"/>
                        <w:rtl w:val="0"/>
                      </w:rPr>
                      <w:t xml:space="preserve">– Процессор: Intel Core i5/i7/Xeon (x86-64), ≥ 2 ядер, ≥ 1 ГГц</w:t>
                    </w:r>
                  </w:sdtContent>
                </w:sdt>
              </w:p>
              <w:p w:rsidR="00000000" w:rsidDel="00000000" w:rsidP="00000000" w:rsidRDefault="00000000" w:rsidRPr="00000000" w14:paraId="0000004D">
                <w:pPr>
                  <w:rPr>
                    <w:color w:val="151515"/>
                    <w:highlight w:val="white"/>
                  </w:rPr>
                </w:pPr>
                <w:sdt>
                  <w:sdtPr>
                    <w:tag w:val="goog_rdk_2"/>
                  </w:sdtPr>
                  <w:sdtContent>
                    <w:r w:rsidDel="00000000" w:rsidR="00000000" w:rsidRPr="00000000">
                      <w:rPr>
                        <w:rFonts w:ascii="Gungsuh" w:cs="Gungsuh" w:eastAsia="Gungsuh" w:hAnsi="Gungsuh"/>
                        <w:color w:val="151515"/>
                        <w:highlight w:val="white"/>
                        <w:rtl w:val="0"/>
                      </w:rPr>
                      <w:t xml:space="preserve">– ОЗУ: ≥ 4 ГБ (в соответствии с требованиями ОС)</w:t>
                    </w:r>
                  </w:sdtContent>
                </w:sdt>
              </w:p>
              <w:p w:rsidR="00000000" w:rsidDel="00000000" w:rsidP="00000000" w:rsidRDefault="00000000" w:rsidRPr="00000000" w14:paraId="0000004E">
                <w:pPr>
                  <w:rPr>
                    <w:color w:val="151515"/>
                    <w:highlight w:val="white"/>
                  </w:rPr>
                </w:pPr>
                <w:sdt>
                  <w:sdtPr>
                    <w:tag w:val="goog_rdk_3"/>
                  </w:sdtPr>
                  <w:sdtContent>
                    <w:r w:rsidDel="00000000" w:rsidR="00000000" w:rsidRPr="00000000">
                      <w:rPr>
                        <w:rFonts w:ascii="Gungsuh" w:cs="Gungsuh" w:eastAsia="Gungsuh" w:hAnsi="Gungsuh"/>
                        <w:color w:val="151515"/>
                        <w:highlight w:val="white"/>
                        <w:rtl w:val="0"/>
                      </w:rPr>
                      <w:t xml:space="preserve">– Диск: ≥ 20 МБ для программы</w:t>
                    </w:r>
                  </w:sdtContent>
                </w:sdt>
              </w:p>
              <w:p w:rsidR="00000000" w:rsidDel="00000000" w:rsidP="00000000" w:rsidRDefault="00000000" w:rsidRPr="00000000" w14:paraId="0000004F">
                <w:pPr>
                  <w:rPr>
                    <w:color w:val="151515"/>
                    <w:highlight w:val="white"/>
                  </w:rPr>
                </w:pPr>
                <w:sdt>
                  <w:sdtPr>
                    <w:tag w:val="goog_rdk_4"/>
                  </w:sdtPr>
                  <w:sdtContent>
                    <w:r w:rsidDel="00000000" w:rsidR="00000000" w:rsidRPr="00000000">
                      <w:rPr>
                        <w:rFonts w:ascii="Gungsuh" w:cs="Gungsuh" w:eastAsia="Gungsuh" w:hAnsi="Gungsuh"/>
                        <w:color w:val="151515"/>
                        <w:highlight w:val="white"/>
                        <w:rtl w:val="0"/>
                      </w:rPr>
                      <w:t xml:space="preserve">– Для БД: RAID-массив ≥ 2 ТБ (4 ТКУ, 100 Гц, архив 10 лет)</w:t>
                    </w:r>
                  </w:sdtContent>
                </w:sdt>
              </w:p>
              <w:p w:rsidR="00000000" w:rsidDel="00000000" w:rsidP="00000000" w:rsidRDefault="00000000" w:rsidRPr="00000000" w14:paraId="00000050">
                <w:pPr>
                  <w:rPr>
                    <w:color w:val="151515"/>
                    <w:highlight w:val="white"/>
                  </w:rPr>
                </w:pPr>
                <w:r w:rsidDel="00000000" w:rsidR="00000000" w:rsidRPr="00000000">
                  <w:rPr>
                    <w:color w:val="151515"/>
                    <w:highlight w:val="white"/>
                    <w:rtl w:val="0"/>
                  </w:rPr>
                  <w:t xml:space="preserve">– Сеть: интерфейс для ЛВС</w:t>
                </w:r>
              </w:p>
              <w:p w:rsidR="00000000" w:rsidDel="00000000" w:rsidP="00000000" w:rsidRDefault="00000000" w:rsidRPr="00000000" w14:paraId="00000051">
                <w:pPr>
                  <w:rPr>
                    <w:color w:val="151515"/>
                    <w:highlight w:val="white"/>
                  </w:rPr>
                </w:pPr>
                <w:r w:rsidDel="00000000" w:rsidR="00000000" w:rsidRPr="00000000">
                  <w:rPr>
                    <w:color w:val="151515"/>
                    <w:highlight w:val="white"/>
                    <w:rtl w:val="0"/>
                  </w:rPr>
                  <w:t xml:space="preserve">– ИБП и NTP-сервер</w:t>
                </w:r>
              </w:p>
            </w:tc>
          </w:tr>
          <w:tr>
            <w:trPr>
              <w:cantSplit w:val="0"/>
              <w:trHeight w:val="1865" w:hRule="atLeast"/>
              <w:tblHeader w:val="0"/>
            </w:trPr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52">
                <w:pPr>
                  <w:rPr>
                    <w:color w:val="151515"/>
                    <w:highlight w:val="white"/>
                  </w:rPr>
                </w:pPr>
                <w:r w:rsidDel="00000000" w:rsidR="00000000" w:rsidRPr="00000000">
                  <w:rPr>
                    <w:color w:val="151515"/>
                    <w:highlight w:val="white"/>
                    <w:rtl w:val="0"/>
                  </w:rPr>
                  <w:t xml:space="preserve">Аппаратные требования (АРМ)</w:t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53">
                <w:pPr>
                  <w:rPr>
                    <w:color w:val="151515"/>
                    <w:highlight w:val="white"/>
                  </w:rPr>
                </w:pPr>
                <w:r w:rsidDel="00000000" w:rsidR="00000000" w:rsidRPr="00000000">
                  <w:rPr>
                    <w:color w:val="151515"/>
                    <w:highlight w:val="white"/>
                    <w:rtl w:val="0"/>
                  </w:rPr>
                  <w:t xml:space="preserve">-– Процессор: Intel Core i3 / AMD Ryzen 3 (в соответствии с требованиями ОС)</w:t>
                </w:r>
              </w:p>
              <w:p w:rsidR="00000000" w:rsidDel="00000000" w:rsidP="00000000" w:rsidRDefault="00000000" w:rsidRPr="00000000" w14:paraId="00000054">
                <w:pPr>
                  <w:rPr>
                    <w:color w:val="151515"/>
                    <w:highlight w:val="white"/>
                  </w:rPr>
                </w:pPr>
                <w:sdt>
                  <w:sdtPr>
                    <w:tag w:val="goog_rdk_5"/>
                  </w:sdtPr>
                  <w:sdtContent>
                    <w:r w:rsidDel="00000000" w:rsidR="00000000" w:rsidRPr="00000000">
                      <w:rPr>
                        <w:rFonts w:ascii="Gungsuh" w:cs="Gungsuh" w:eastAsia="Gungsuh" w:hAnsi="Gungsuh"/>
                        <w:color w:val="151515"/>
                        <w:highlight w:val="white"/>
                        <w:rtl w:val="0"/>
                      </w:rPr>
                      <w:t xml:space="preserve">– ОЗУ: ≥ 8 ГБ</w:t>
                    </w:r>
                  </w:sdtContent>
                </w:sdt>
              </w:p>
              <w:p w:rsidR="00000000" w:rsidDel="00000000" w:rsidP="00000000" w:rsidRDefault="00000000" w:rsidRPr="00000000" w14:paraId="00000055">
                <w:pPr>
                  <w:rPr>
                    <w:color w:val="151515"/>
                    <w:highlight w:val="white"/>
                  </w:rPr>
                </w:pPr>
                <w:sdt>
                  <w:sdtPr>
                    <w:tag w:val="goog_rdk_6"/>
                  </w:sdtPr>
                  <w:sdtContent>
                    <w:r w:rsidDel="00000000" w:rsidR="00000000" w:rsidRPr="00000000">
                      <w:rPr>
                        <w:rFonts w:ascii="Gungsuh" w:cs="Gungsuh" w:eastAsia="Gungsuh" w:hAnsi="Gungsuh"/>
                        <w:color w:val="151515"/>
                        <w:highlight w:val="white"/>
                        <w:rtl w:val="0"/>
                      </w:rPr>
                      <w:t xml:space="preserve">– Диск: ≥ 120 ГБ (SSD или HDD)</w:t>
                    </w:r>
                  </w:sdtContent>
                </w:sdt>
              </w:p>
              <w:p w:rsidR="00000000" w:rsidDel="00000000" w:rsidP="00000000" w:rsidRDefault="00000000" w:rsidRPr="00000000" w14:paraId="00000056">
                <w:pPr>
                  <w:rPr>
                    <w:color w:val="151515"/>
                    <w:highlight w:val="white"/>
                  </w:rPr>
                </w:pPr>
                <w:r w:rsidDel="00000000" w:rsidR="00000000" w:rsidRPr="00000000">
                  <w:rPr>
                    <w:color w:val="151515"/>
                    <w:highlight w:val="white"/>
                    <w:rtl w:val="0"/>
                  </w:rPr>
                  <w:t xml:space="preserve">– Сеть: интерфейс для ЛВС</w:t>
                </w:r>
              </w:p>
              <w:p w:rsidR="00000000" w:rsidDel="00000000" w:rsidP="00000000" w:rsidRDefault="00000000" w:rsidRPr="00000000" w14:paraId="00000057">
                <w:pPr>
                  <w:rPr>
                    <w:color w:val="151515"/>
                    <w:highlight w:val="white"/>
                  </w:rPr>
                </w:pPr>
                <w:sdt>
                  <w:sdtPr>
                    <w:tag w:val="goog_rdk_7"/>
                  </w:sdtPr>
                  <w:sdtContent>
                    <w:r w:rsidDel="00000000" w:rsidR="00000000" w:rsidRPr="00000000">
                      <w:rPr>
                        <w:rFonts w:ascii="Gungsuh" w:cs="Gungsuh" w:eastAsia="Gungsuh" w:hAnsi="Gungsuh"/>
                        <w:color w:val="151515"/>
                        <w:highlight w:val="white"/>
                        <w:rtl w:val="0"/>
                      </w:rPr>
                      <w:t xml:space="preserve">– Монитор: ≥ 24", разрешение ≥ 1920×1080</w:t>
                    </w:r>
                  </w:sdtContent>
                </w:sdt>
              </w:p>
            </w:tc>
          </w:tr>
        </w:tbl>
      </w:sdtContent>
    </w:sdt>
    <w:p w:rsidR="00000000" w:rsidDel="00000000" w:rsidP="00000000" w:rsidRDefault="00000000" w:rsidRPr="00000000" w14:paraId="00000058">
      <w:pPr>
        <w:pStyle w:val="Heading1"/>
        <w:spacing w:before="0" w:line="240" w:lineRule="auto"/>
        <w:jc w:val="left"/>
        <w:rPr>
          <w:rFonts w:ascii="Times New Roman" w:cs="Times New Roman" w:eastAsia="Times New Roman" w:hAnsi="Times New Roman"/>
          <w:color w:val="151515"/>
          <w:sz w:val="24"/>
          <w:szCs w:val="24"/>
          <w:highlight w:val="white"/>
        </w:rPr>
      </w:pPr>
      <w:bookmarkStart w:colFirst="0" w:colLast="0" w:name="_heading=h.6o0si4aatjtj" w:id="5"/>
      <w:bookmarkEnd w:id="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pStyle w:val="Heading1"/>
        <w:spacing w:before="0" w:line="240" w:lineRule="auto"/>
        <w:jc w:val="left"/>
        <w:rPr>
          <w:rFonts w:ascii="Times New Roman" w:cs="Times New Roman" w:eastAsia="Times New Roman" w:hAnsi="Times New Roman"/>
          <w:color w:val="151515"/>
          <w:sz w:val="24"/>
          <w:szCs w:val="24"/>
          <w:highlight w:val="white"/>
        </w:rPr>
      </w:pPr>
      <w:bookmarkStart w:colFirst="0" w:colLast="0" w:name="_heading=h.jtc32sym0527" w:id="6"/>
      <w:bookmarkEnd w:id="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pStyle w:val="Heading1"/>
        <w:spacing w:before="0" w:line="240" w:lineRule="auto"/>
        <w:jc w:val="left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bookmarkStart w:colFirst="0" w:colLast="0" w:name="_heading=h.1q4smocwsu00" w:id="7"/>
      <w:bookmarkEnd w:id="7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pStyle w:val="Heading1"/>
        <w:spacing w:before="0" w:line="240" w:lineRule="auto"/>
        <w:jc w:val="left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bookmarkStart w:colFirst="0" w:colLast="0" w:name="_heading=h.24m2hq41j4hq" w:id="8"/>
      <w:bookmarkEnd w:id="8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4 Состав системы</w:t>
      </w:r>
    </w:p>
    <w:p w:rsidR="00000000" w:rsidDel="00000000" w:rsidP="00000000" w:rsidRDefault="00000000" w:rsidRPr="00000000" w14:paraId="0000005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numPr>
          <w:ilvl w:val="0"/>
          <w:numId w:val="1"/>
        </w:numPr>
        <w:spacing w:after="0" w:before="0" w:lineRule="auto"/>
        <w:ind w:left="0" w:firstLine="0"/>
        <w:rPr/>
      </w:pPr>
      <w:r w:rsidDel="00000000" w:rsidR="00000000" w:rsidRPr="00000000">
        <w:rPr>
          <w:rtl w:val="0"/>
        </w:rPr>
        <w:t xml:space="preserve">Серверное оборудование с ОС и СУБД для работы с базой данных:</w:t>
        <w:br w:type="textWrapping"/>
      </w:r>
    </w:p>
    <w:p w:rsidR="00000000" w:rsidDel="00000000" w:rsidP="00000000" w:rsidRDefault="00000000" w:rsidRPr="00000000" w14:paraId="0000005E">
      <w:pPr>
        <w:spacing w:after="0" w:before="0" w:lineRule="auto"/>
        <w:ind w:left="0" w:firstLine="0"/>
        <w:rPr/>
      </w:pPr>
      <w:r w:rsidDel="00000000" w:rsidR="00000000" w:rsidRPr="00000000">
        <w:rPr>
          <w:rtl w:val="0"/>
        </w:rPr>
        <w:t xml:space="preserve">Операционная система: Windows 10 или Windows Server 2012 и выше, 64-битная версия, с установленным .NET Framework версии 4.7.2 или выше.</w:t>
        <w:br w:type="textWrapping"/>
      </w:r>
    </w:p>
    <w:p w:rsidR="00000000" w:rsidDel="00000000" w:rsidP="00000000" w:rsidRDefault="00000000" w:rsidRPr="00000000" w14:paraId="0000005F">
      <w:pPr>
        <w:spacing w:after="0" w:before="0" w:lineRule="auto"/>
        <w:ind w:left="0" w:firstLine="0"/>
        <w:rPr/>
      </w:pPr>
      <w:r w:rsidDel="00000000" w:rsidR="00000000" w:rsidRPr="00000000">
        <w:rPr>
          <w:rtl w:val="0"/>
        </w:rPr>
        <w:t xml:space="preserve">СУБД: PostgreSQL версии 9.6 и выше для хранения данных, получаемых от измерительных устройств.</w:t>
        <w:br w:type="textWrapping"/>
      </w:r>
    </w:p>
    <w:p w:rsidR="00000000" w:rsidDel="00000000" w:rsidP="00000000" w:rsidRDefault="00000000" w:rsidRPr="00000000" w14:paraId="00000060">
      <w:pPr>
        <w:numPr>
          <w:ilvl w:val="0"/>
          <w:numId w:val="1"/>
        </w:numPr>
        <w:spacing w:after="0" w:before="0" w:lineRule="auto"/>
        <w:ind w:left="0" w:firstLine="0"/>
        <w:rPr/>
      </w:pPr>
      <w:r w:rsidDel="00000000" w:rsidR="00000000" w:rsidRPr="00000000">
        <w:rPr>
          <w:rtl w:val="0"/>
        </w:rPr>
        <w:t xml:space="preserve">Клиентское ПО с веб-интерфейсом для мониторинга и анализа данных:</w:t>
        <w:br w:type="textWrapping"/>
      </w:r>
    </w:p>
    <w:p w:rsidR="00000000" w:rsidDel="00000000" w:rsidP="00000000" w:rsidRDefault="00000000" w:rsidRPr="00000000" w14:paraId="00000061">
      <w:pPr>
        <w:spacing w:after="0" w:before="0" w:lineRule="auto"/>
        <w:ind w:left="0" w:firstLine="0"/>
        <w:rPr/>
      </w:pPr>
      <w:r w:rsidDel="00000000" w:rsidR="00000000" w:rsidRPr="00000000">
        <w:rPr>
          <w:rtl w:val="0"/>
        </w:rPr>
        <w:t xml:space="preserve">Веб-приложение для мониторинга и анализа данных о вибрации и ускорениях, доступное через веб-браузеры с поддержкой HTML5 и JavaScript.</w:t>
        <w:br w:type="textWrapping"/>
      </w:r>
    </w:p>
    <w:p w:rsidR="00000000" w:rsidDel="00000000" w:rsidP="00000000" w:rsidRDefault="00000000" w:rsidRPr="00000000" w14:paraId="00000062">
      <w:pPr>
        <w:numPr>
          <w:ilvl w:val="0"/>
          <w:numId w:val="1"/>
        </w:numPr>
        <w:spacing w:after="0" w:before="0" w:lineRule="auto"/>
        <w:ind w:left="0" w:firstLine="0"/>
        <w:rPr/>
      </w:pPr>
      <w:r w:rsidDel="00000000" w:rsidR="00000000" w:rsidRPr="00000000">
        <w:rPr>
          <w:rtl w:val="0"/>
        </w:rPr>
        <w:t xml:space="preserve">Измерительное оборудование (сейсмоприемники и акселерометры):</w:t>
      </w:r>
    </w:p>
    <w:p w:rsidR="00000000" w:rsidDel="00000000" w:rsidP="00000000" w:rsidRDefault="00000000" w:rsidRPr="00000000" w14:paraId="00000063">
      <w:pPr>
        <w:spacing w:after="0" w:before="0" w:lineRule="auto"/>
        <w:ind w:left="0" w:firstLine="0"/>
        <w:rPr/>
      </w:pPr>
      <w:r w:rsidDel="00000000" w:rsidR="00000000" w:rsidRPr="00000000">
        <w:rPr>
          <w:rtl w:val="0"/>
        </w:rPr>
        <w:t xml:space="preserve">Сейсмоприемники и акселерометры для измерения вибраций и ускорений, установленные на гидротехнических сооружениях.</w:t>
      </w:r>
    </w:p>
    <w:p w:rsidR="00000000" w:rsidDel="00000000" w:rsidP="00000000" w:rsidRDefault="00000000" w:rsidRPr="00000000" w14:paraId="00000064">
      <w:pPr>
        <w:spacing w:after="0" w:before="0" w:lineRule="auto"/>
        <w:ind w:left="0" w:firstLine="0"/>
        <w:rPr/>
      </w:pPr>
      <w:r w:rsidDel="00000000" w:rsidR="00000000" w:rsidRPr="00000000">
        <w:rPr>
          <w:rtl w:val="0"/>
        </w:rPr>
        <w:t xml:space="preserve">Данные передаются в систему через Ethernet-RS485 конвертеры (TCP-Serial).</w:t>
      </w:r>
    </w:p>
    <w:p w:rsidR="00000000" w:rsidDel="00000000" w:rsidP="00000000" w:rsidRDefault="00000000" w:rsidRPr="00000000" w14:paraId="00000065">
      <w:pPr>
        <w:keepNext w:val="0"/>
        <w:keepLines w:val="0"/>
        <w:spacing w:after="0" w:before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0"/>
        <w:keepLines w:val="0"/>
        <w:spacing w:after="0" w:before="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Языки программирования</w:t>
      </w:r>
    </w:p>
    <w:p w:rsidR="00000000" w:rsidDel="00000000" w:rsidP="00000000" w:rsidRDefault="00000000" w:rsidRPr="00000000" w14:paraId="00000067">
      <w:pPr>
        <w:spacing w:after="0" w:before="0" w:lineRule="auto"/>
        <w:ind w:left="0" w:firstLine="0"/>
        <w:rPr/>
      </w:pPr>
      <w:r w:rsidDel="00000000" w:rsidR="00000000" w:rsidRPr="00000000">
        <w:rPr>
          <w:rtl w:val="0"/>
        </w:rPr>
        <w:t xml:space="preserve">C# (C Sharp) используется для разработки серверной части программного обеспечения, работая на платформе .NET 5.</w:t>
        <w:br w:type="textWrapping"/>
        <w:t xml:space="preserve">JavaScript, HTML5 и CSS используются для реализации клиентской части веб-интерфейса, который отображает данные и предоставляет инструменты для анализа и настройки.</w:t>
        <w:br w:type="textWrapping"/>
      </w:r>
    </w:p>
    <w:p w:rsidR="00000000" w:rsidDel="00000000" w:rsidP="00000000" w:rsidRDefault="00000000" w:rsidRPr="00000000" w14:paraId="00000068">
      <w:pPr>
        <w:keepNext w:val="0"/>
        <w:keepLines w:val="0"/>
        <w:spacing w:after="0" w:before="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Используемая платформа разработки</w:t>
      </w:r>
    </w:p>
    <w:p w:rsidR="00000000" w:rsidDel="00000000" w:rsidP="00000000" w:rsidRDefault="00000000" w:rsidRPr="00000000" w14:paraId="00000069">
      <w:pPr>
        <w:spacing w:after="0" w:before="0" w:lineRule="auto"/>
        <w:ind w:left="0" w:firstLine="0"/>
        <w:rPr/>
      </w:pPr>
      <w:r w:rsidDel="00000000" w:rsidR="00000000" w:rsidRPr="00000000">
        <w:rPr>
          <w:rtl w:val="0"/>
        </w:rPr>
        <w:t xml:space="preserve">.NET 5 (ASP.NET Core) — используется для разработки серверной части программного обеспечения, которая обрабатывает данные, управляет логикой и взаимодействует с базой данных.</w:t>
        <w:br w:type="textWrapping"/>
        <w:t xml:space="preserve">JavaScript, HTML5, CSS — используются для создания клиентского веб-интерфейса, обеспечивающего взаимодействие с сервером и отображение данных.</w:t>
      </w:r>
    </w:p>
    <w:p w:rsidR="00000000" w:rsidDel="00000000" w:rsidP="00000000" w:rsidRDefault="00000000" w:rsidRPr="00000000" w14:paraId="0000006A">
      <w:pPr>
        <w:keepNext w:val="0"/>
        <w:keepLines w:val="0"/>
        <w:spacing w:after="0" w:before="0" w:lineRule="auto"/>
        <w:rPr/>
      </w:pPr>
      <w:r w:rsidDel="00000000" w:rsidR="00000000" w:rsidRPr="00000000">
        <w:rPr>
          <w:rtl w:val="0"/>
        </w:rPr>
        <w:t xml:space="preserve">Используемые сторонние компоненты ПО</w:t>
      </w:r>
    </w:p>
    <w:p w:rsidR="00000000" w:rsidDel="00000000" w:rsidP="00000000" w:rsidRDefault="00000000" w:rsidRPr="00000000" w14:paraId="0000006B">
      <w:pPr>
        <w:spacing w:after="0" w:before="0" w:lineRule="auto"/>
        <w:ind w:left="0" w:firstLine="0"/>
        <w:rPr/>
      </w:pPr>
      <w:r w:rsidDel="00000000" w:rsidR="00000000" w:rsidRPr="00000000">
        <w:rPr>
          <w:rtl w:val="0"/>
        </w:rPr>
        <w:t xml:space="preserve">PostgreSQL — используется для хранения и обработки данных, получаемых с измерительных устройств.</w:t>
        <w:br w:type="textWrapping"/>
        <w:t xml:space="preserve">.NET Core — используется для реализации серверной логики и обеспечения связи между сервером и базой данных.</w:t>
        <w:br w:type="textWrapping"/>
        <w:t xml:space="preserve">AngularJS — используется для разработки интерактивного и динамичного веб-интерфейса, который взаимодействует с сервером.</w:t>
        <w:br w:type="textWrapping"/>
      </w:r>
    </w:p>
    <w:p w:rsidR="00000000" w:rsidDel="00000000" w:rsidP="00000000" w:rsidRDefault="00000000" w:rsidRPr="00000000" w14:paraId="0000006C">
      <w:pPr>
        <w:keepNext w:val="0"/>
        <w:keepLines w:val="0"/>
        <w:spacing w:after="0" w:before="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Сторонние библиотеки:</w:t>
      </w:r>
    </w:p>
    <w:p w:rsidR="00000000" w:rsidDel="00000000" w:rsidP="00000000" w:rsidRDefault="00000000" w:rsidRPr="00000000" w14:paraId="0000006D">
      <w:pPr>
        <w:spacing w:after="0" w:before="0" w:lineRule="auto"/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Клиентская часть (веб-интерфейс):</w:t>
      </w:r>
    </w:p>
    <w:p w:rsidR="00000000" w:rsidDel="00000000" w:rsidP="00000000" w:rsidRDefault="00000000" w:rsidRPr="00000000" w14:paraId="0000006E">
      <w:pPr>
        <w:spacing w:after="0" w:before="0" w:lineRule="auto"/>
        <w:ind w:left="0" w:firstLine="0"/>
        <w:rPr/>
      </w:pPr>
      <w:r w:rsidDel="00000000" w:rsidR="00000000" w:rsidRPr="00000000">
        <w:rPr>
          <w:rtl w:val="0"/>
        </w:rPr>
        <w:t xml:space="preserve">Axios — для выполнения асинхронных HTTP-запросов между сервером и клиентом.</w:t>
      </w:r>
    </w:p>
    <w:p w:rsidR="00000000" w:rsidDel="00000000" w:rsidP="00000000" w:rsidRDefault="00000000" w:rsidRPr="00000000" w14:paraId="0000006F">
      <w:pPr>
        <w:spacing w:after="0" w:before="0" w:lineRule="auto"/>
        <w:ind w:left="0" w:firstLine="0"/>
        <w:rPr/>
      </w:pPr>
      <w:r w:rsidDel="00000000" w:rsidR="00000000" w:rsidRPr="00000000">
        <w:rPr>
          <w:rtl w:val="0"/>
        </w:rPr>
        <w:t xml:space="preserve">Bootstrap — для быстрого создания адаптивных интерфейсов с предустановленными компонентами.</w:t>
      </w:r>
    </w:p>
    <w:p w:rsidR="00000000" w:rsidDel="00000000" w:rsidP="00000000" w:rsidRDefault="00000000" w:rsidRPr="00000000" w14:paraId="00000070">
      <w:pPr>
        <w:spacing w:after="0" w:before="0" w:lineRule="auto"/>
        <w:ind w:left="0" w:firstLine="0"/>
        <w:rPr/>
      </w:pPr>
      <w:r w:rsidDel="00000000" w:rsidR="00000000" w:rsidRPr="00000000">
        <w:rPr>
          <w:rtl w:val="0"/>
        </w:rPr>
        <w:t xml:space="preserve">Chart.js — для отображения графиков и диаграмм данных о вибрации.</w:t>
      </w:r>
    </w:p>
    <w:p w:rsidR="00000000" w:rsidDel="00000000" w:rsidP="00000000" w:rsidRDefault="00000000" w:rsidRPr="00000000" w14:paraId="00000071">
      <w:pPr>
        <w:spacing w:after="0" w:before="0" w:lineRule="auto"/>
        <w:ind w:left="0" w:firstLine="0"/>
        <w:rPr/>
      </w:pPr>
      <w:r w:rsidDel="00000000" w:rsidR="00000000" w:rsidRPr="00000000">
        <w:rPr>
          <w:rtl w:val="0"/>
        </w:rPr>
        <w:t xml:space="preserve">Mitt — библиотека для управления событиями в JavaScript.</w:t>
      </w:r>
    </w:p>
    <w:p w:rsidR="00000000" w:rsidDel="00000000" w:rsidP="00000000" w:rsidRDefault="00000000" w:rsidRPr="00000000" w14:paraId="00000072">
      <w:pPr>
        <w:spacing w:after="0" w:before="0" w:lineRule="auto"/>
        <w:ind w:left="0" w:firstLine="0"/>
        <w:rPr/>
      </w:pPr>
      <w:r w:rsidDel="00000000" w:rsidR="00000000" w:rsidRPr="00000000">
        <w:rPr>
          <w:rtl w:val="0"/>
        </w:rPr>
        <w:t xml:space="preserve">Moment.js — для работы с датами и временем.</w:t>
      </w:r>
    </w:p>
    <w:p w:rsidR="00000000" w:rsidDel="00000000" w:rsidP="00000000" w:rsidRDefault="00000000" w:rsidRPr="00000000" w14:paraId="00000073">
      <w:pPr>
        <w:spacing w:after="0" w:before="0" w:lineRule="auto"/>
        <w:ind w:left="0" w:firstLine="0"/>
        <w:rPr/>
      </w:pPr>
      <w:r w:rsidDel="00000000" w:rsidR="00000000" w:rsidRPr="00000000">
        <w:rPr>
          <w:rtl w:val="0"/>
        </w:rPr>
        <w:t xml:space="preserve">Uiv — для создания интерфейсных компонентов с использованием Vue.js.</w:t>
      </w:r>
    </w:p>
    <w:p w:rsidR="00000000" w:rsidDel="00000000" w:rsidP="00000000" w:rsidRDefault="00000000" w:rsidRPr="00000000" w14:paraId="00000074">
      <w:pPr>
        <w:spacing w:after="0" w:before="0" w:lineRule="auto"/>
        <w:ind w:left="0" w:firstLine="0"/>
        <w:rPr/>
      </w:pPr>
      <w:r w:rsidDel="00000000" w:rsidR="00000000" w:rsidRPr="00000000">
        <w:rPr>
          <w:rtl w:val="0"/>
        </w:rPr>
        <w:t xml:space="preserve">Vue.js — прогрессивный JavaScript-фреймворк для построения реактивных веб-приложений.</w:t>
      </w:r>
    </w:p>
    <w:p w:rsidR="00000000" w:rsidDel="00000000" w:rsidP="00000000" w:rsidRDefault="00000000" w:rsidRPr="00000000" w14:paraId="00000075">
      <w:pPr>
        <w:spacing w:after="0" w:before="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spacing w:after="0" w:before="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Серверная часть:</w:t>
      </w:r>
    </w:p>
    <w:p w:rsidR="00000000" w:rsidDel="00000000" w:rsidP="00000000" w:rsidRDefault="00000000" w:rsidRPr="00000000" w14:paraId="00000077">
      <w:pPr>
        <w:spacing w:after="0" w:before="0" w:lineRule="auto"/>
        <w:ind w:left="0" w:firstLine="0"/>
        <w:rPr/>
      </w:pPr>
      <w:r w:rsidDel="00000000" w:rsidR="00000000" w:rsidRPr="00000000">
        <w:rPr>
          <w:rtl w:val="0"/>
        </w:rPr>
        <w:t xml:space="preserve">ASP.NET Core — используется для разработки серверных приложений, обработки запросов и работы с данными.</w:t>
      </w:r>
    </w:p>
    <w:p w:rsidR="00000000" w:rsidDel="00000000" w:rsidP="00000000" w:rsidRDefault="00000000" w:rsidRPr="00000000" w14:paraId="00000078">
      <w:pPr>
        <w:spacing w:after="0" w:before="0" w:lineRule="auto"/>
        <w:ind w:left="0" w:firstLine="0"/>
        <w:rPr/>
      </w:pPr>
      <w:r w:rsidDel="00000000" w:rsidR="00000000" w:rsidRPr="00000000">
        <w:rPr>
          <w:rtl w:val="0"/>
        </w:rPr>
        <w:t xml:space="preserve">Json.NET (Newtonsoft.Json) — библиотека для обработки JSON данных между клиентом и сервером.</w:t>
      </w:r>
    </w:p>
    <w:p w:rsidR="00000000" w:rsidDel="00000000" w:rsidP="00000000" w:rsidRDefault="00000000" w:rsidRPr="00000000" w14:paraId="00000079">
      <w:pPr>
        <w:spacing w:after="0" w:before="0" w:lineRule="auto"/>
        <w:ind w:left="0" w:firstLine="0"/>
        <w:rPr/>
      </w:pPr>
      <w:r w:rsidDel="00000000" w:rsidR="00000000" w:rsidRPr="00000000">
        <w:rPr>
          <w:rtl w:val="0"/>
        </w:rPr>
        <w:t xml:space="preserve">LINQ to DB (linq2db) — ORM для взаимодействия с базой данных через LINQ-запросы</w:t>
      </w:r>
    </w:p>
    <w:p w:rsidR="00000000" w:rsidDel="00000000" w:rsidP="00000000" w:rsidRDefault="00000000" w:rsidRPr="00000000" w14:paraId="0000007A">
      <w:pPr>
        <w:spacing w:after="0" w:before="0" w:lineRule="auto"/>
        <w:ind w:left="0" w:firstLine="0"/>
        <w:rPr/>
      </w:pPr>
      <w:r w:rsidDel="00000000" w:rsidR="00000000" w:rsidRPr="00000000">
        <w:rPr>
          <w:rtl w:val="0"/>
        </w:rPr>
        <w:t xml:space="preserve">NLog — для ведения логирования событий и ошибок системы</w:t>
      </w:r>
    </w:p>
    <w:p w:rsidR="00000000" w:rsidDel="00000000" w:rsidP="00000000" w:rsidRDefault="00000000" w:rsidRPr="00000000" w14:paraId="0000007B">
      <w:pPr>
        <w:spacing w:after="0" w:before="0" w:lineRule="auto"/>
        <w:ind w:left="0" w:firstLine="0"/>
        <w:rPr/>
      </w:pPr>
      <w:r w:rsidDel="00000000" w:rsidR="00000000" w:rsidRPr="00000000">
        <w:rPr>
          <w:rtl w:val="0"/>
        </w:rPr>
        <w:t xml:space="preserve">Npgsql — для взаимодействия с PostgreSQL на платформе .NET</w:t>
      </w:r>
    </w:p>
    <w:p w:rsidR="00000000" w:rsidDel="00000000" w:rsidP="00000000" w:rsidRDefault="00000000" w:rsidRPr="00000000" w14:paraId="0000007C">
      <w:pPr>
        <w:keepNext w:val="0"/>
        <w:keepLines w:val="0"/>
        <w:spacing w:after="0" w:before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keepNext w:val="0"/>
        <w:keepLines w:val="0"/>
        <w:spacing w:after="0" w:before="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Измерительное оборудование (Сейсмоприемники, акселерометры)</w:t>
      </w:r>
    </w:p>
    <w:p w:rsidR="00000000" w:rsidDel="00000000" w:rsidP="00000000" w:rsidRDefault="00000000" w:rsidRPr="00000000" w14:paraId="0000007E">
      <w:pPr>
        <w:spacing w:after="0" w:before="0" w:lineRule="auto"/>
        <w:ind w:left="0" w:firstLine="0"/>
        <w:rPr/>
      </w:pPr>
      <w:r w:rsidDel="00000000" w:rsidR="00000000" w:rsidRPr="00000000">
        <w:rPr>
          <w:rtl w:val="0"/>
        </w:rPr>
        <w:t xml:space="preserve">Оборудование установлено на объекте и предназначено для измерения вибрации и ускорения в реальном времени.</w:t>
        <w:br w:type="textWrapping"/>
        <w:t xml:space="preserve">Данные передаются в систему через Ethernet-RS485 конвертеры (TCP-Serial), что позволяет передавать данные с измерительных приборов на сервер.</w:t>
      </w:r>
    </w:p>
    <w:p w:rsidR="00000000" w:rsidDel="00000000" w:rsidP="00000000" w:rsidRDefault="00000000" w:rsidRPr="00000000" w14:paraId="0000007F">
      <w:pPr>
        <w:keepNext w:val="0"/>
        <w:keepLines w:val="0"/>
        <w:spacing w:after="0" w:before="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keepNext w:val="0"/>
        <w:keepLines w:val="0"/>
        <w:spacing w:after="0" w:before="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Локальная сеть (Ethernet)</w:t>
      </w:r>
    </w:p>
    <w:p w:rsidR="00000000" w:rsidDel="00000000" w:rsidP="00000000" w:rsidRDefault="00000000" w:rsidRPr="00000000" w14:paraId="00000081">
      <w:pPr>
        <w:spacing w:after="0" w:before="0" w:lineRule="auto"/>
        <w:ind w:left="0" w:firstLine="0"/>
        <w:rPr/>
      </w:pPr>
      <w:r w:rsidDel="00000000" w:rsidR="00000000" w:rsidRPr="00000000">
        <w:rPr>
          <w:rtl w:val="0"/>
        </w:rPr>
        <w:t xml:space="preserve">Локальная сеть Ethernet соединяет сейсмоприемники и акселерометры с сервером для сбора данных.</w:t>
        <w:br w:type="textWrapping"/>
        <w:t xml:space="preserve">Для передачи данных от измерительных устройств в сервер используются Ethernet-RS485 конвертеры.</w:t>
      </w:r>
    </w:p>
    <w:p w:rsidR="00000000" w:rsidDel="00000000" w:rsidP="00000000" w:rsidRDefault="00000000" w:rsidRPr="00000000" w14:paraId="00000082">
      <w:pPr>
        <w:keepNext w:val="0"/>
        <w:keepLines w:val="0"/>
        <w:spacing w:after="0" w:before="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keepNext w:val="0"/>
        <w:keepLines w:val="0"/>
        <w:spacing w:after="0" w:before="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Серверная часть (Сервер с ОС Windows, база данных PostgreSQL, .NET 5)</w:t>
      </w:r>
    </w:p>
    <w:p w:rsidR="00000000" w:rsidDel="00000000" w:rsidP="00000000" w:rsidRDefault="00000000" w:rsidRPr="00000000" w14:paraId="00000084">
      <w:pPr>
        <w:spacing w:after="0" w:before="0" w:lineRule="auto"/>
        <w:ind w:left="0" w:firstLine="0"/>
        <w:rPr/>
      </w:pPr>
      <w:r w:rsidDel="00000000" w:rsidR="00000000" w:rsidRPr="00000000">
        <w:rPr>
          <w:rtl w:val="0"/>
        </w:rPr>
        <w:t xml:space="preserve">Сервер обрабатывает и хранит данные, поступающие от сейсмоприемников</w:t>
      </w:r>
    </w:p>
    <w:p w:rsidR="00000000" w:rsidDel="00000000" w:rsidP="00000000" w:rsidRDefault="00000000" w:rsidRPr="00000000" w14:paraId="00000085">
      <w:pPr>
        <w:spacing w:after="0" w:before="0" w:lineRule="auto"/>
        <w:ind w:left="0" w:firstLine="0"/>
        <w:rPr/>
      </w:pPr>
      <w:r w:rsidDel="00000000" w:rsidR="00000000" w:rsidRPr="00000000">
        <w:rPr>
          <w:rtl w:val="0"/>
        </w:rPr>
        <w:t xml:space="preserve">Реализует серверную логику для анализа данных, обработки пороговых значений и отправки уведомлений</w:t>
      </w:r>
    </w:p>
    <w:p w:rsidR="00000000" w:rsidDel="00000000" w:rsidP="00000000" w:rsidRDefault="00000000" w:rsidRPr="00000000" w14:paraId="00000086">
      <w:pPr>
        <w:spacing w:after="0" w:before="0" w:lineRule="auto"/>
        <w:ind w:left="0" w:firstLine="0"/>
        <w:rPr/>
      </w:pPr>
      <w:r w:rsidDel="00000000" w:rsidR="00000000" w:rsidRPr="00000000">
        <w:rPr>
          <w:rtl w:val="0"/>
        </w:rPr>
        <w:t xml:space="preserve">Подключается к базе данных PostgreSQL для хранения акселерограмм и журналов.</w:t>
      </w:r>
    </w:p>
    <w:p w:rsidR="00000000" w:rsidDel="00000000" w:rsidP="00000000" w:rsidRDefault="00000000" w:rsidRPr="00000000" w14:paraId="00000087">
      <w:pPr>
        <w:keepNext w:val="0"/>
        <w:keepLines w:val="0"/>
        <w:spacing w:after="0" w:before="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keepNext w:val="0"/>
        <w:keepLines w:val="0"/>
        <w:spacing w:after="0" w:before="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База данных (PostgreSQL)</w:t>
      </w:r>
    </w:p>
    <w:p w:rsidR="00000000" w:rsidDel="00000000" w:rsidP="00000000" w:rsidRDefault="00000000" w:rsidRPr="00000000" w14:paraId="00000089">
      <w:pPr>
        <w:spacing w:after="0" w:before="0" w:lineRule="auto"/>
        <w:ind w:left="0" w:firstLine="0"/>
        <w:rPr/>
      </w:pPr>
      <w:r w:rsidDel="00000000" w:rsidR="00000000" w:rsidRPr="00000000">
        <w:rPr>
          <w:rtl w:val="0"/>
        </w:rPr>
        <w:t xml:space="preserve">Хранит все данные, включая акселерограммы, события превышений пороговых значений и журналы событий.</w:t>
      </w:r>
    </w:p>
    <w:p w:rsidR="00000000" w:rsidDel="00000000" w:rsidP="00000000" w:rsidRDefault="00000000" w:rsidRPr="00000000" w14:paraId="0000008A">
      <w:pPr>
        <w:keepNext w:val="0"/>
        <w:keepLines w:val="0"/>
        <w:spacing w:after="0" w:before="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keepNext w:val="0"/>
        <w:keepLines w:val="0"/>
        <w:spacing w:after="0" w:before="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Веб-интерфейс (Клиентская часть, JavaScript, HTML5, Vue.js)</w:t>
      </w:r>
    </w:p>
    <w:p w:rsidR="00000000" w:rsidDel="00000000" w:rsidP="00000000" w:rsidRDefault="00000000" w:rsidRPr="00000000" w14:paraId="0000008C">
      <w:pPr>
        <w:spacing w:after="0" w:before="0" w:lineRule="auto"/>
        <w:ind w:left="0" w:firstLine="0"/>
        <w:rPr/>
      </w:pPr>
      <w:r w:rsidDel="00000000" w:rsidR="00000000" w:rsidRPr="00000000">
        <w:rPr>
          <w:rtl w:val="0"/>
        </w:rPr>
        <w:t xml:space="preserve">Обеспечиваетвзаимодействие пользователя (администратора и оператора) к результатам мониторинга через веб-браузер. Отображает акселерограммы, события, состояния системы и предоставляет средства конфигурирования.</w:t>
      </w:r>
    </w:p>
    <w:p w:rsidR="00000000" w:rsidDel="00000000" w:rsidP="00000000" w:rsidRDefault="00000000" w:rsidRPr="00000000" w14:paraId="0000008D">
      <w:pPr>
        <w:spacing w:after="0" w:before="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keepNext w:val="0"/>
        <w:keepLines w:val="0"/>
        <w:spacing w:after="0" w:before="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GSM-модем (SMS-оповещение)</w:t>
      </w:r>
    </w:p>
    <w:p w:rsidR="00000000" w:rsidDel="00000000" w:rsidP="00000000" w:rsidRDefault="00000000" w:rsidRPr="00000000" w14:paraId="0000008F">
      <w:pPr>
        <w:spacing w:after="0" w:before="0" w:lineRule="auto"/>
        <w:ind w:left="0" w:firstLine="0"/>
        <w:rPr/>
      </w:pPr>
      <w:r w:rsidDel="00000000" w:rsidR="00000000" w:rsidRPr="00000000">
        <w:rPr>
          <w:rtl w:val="0"/>
        </w:rPr>
        <w:t xml:space="preserve">При превышении пороговых значений система отправляет SMS-сообщения на заранее определенные номера через GSM-модем.</w:t>
      </w:r>
    </w:p>
    <w:p w:rsidR="00000000" w:rsidDel="00000000" w:rsidP="00000000" w:rsidRDefault="00000000" w:rsidRPr="00000000" w14:paraId="00000090">
      <w:pPr>
        <w:keepNext w:val="0"/>
        <w:keepLines w:val="0"/>
        <w:spacing w:after="0" w:before="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keepNext w:val="0"/>
        <w:keepLines w:val="0"/>
        <w:spacing w:after="0" w:before="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Коммутатор, PoE</w:t>
      </w:r>
    </w:p>
    <w:p w:rsidR="00000000" w:rsidDel="00000000" w:rsidP="00000000" w:rsidRDefault="00000000" w:rsidRPr="00000000" w14:paraId="00000092">
      <w:pPr>
        <w:spacing w:after="0" w:before="0" w:lineRule="auto"/>
        <w:ind w:left="0" w:firstLine="0"/>
        <w:rPr/>
      </w:pPr>
      <w:r w:rsidDel="00000000" w:rsidR="00000000" w:rsidRPr="00000000">
        <w:rPr>
          <w:rtl w:val="0"/>
        </w:rPr>
        <w:t xml:space="preserve">Управляет включением и выключением питания портов для перезапуска сейсмоприемников и конвертеров.</w:t>
      </w:r>
    </w:p>
    <w:p w:rsidR="00000000" w:rsidDel="00000000" w:rsidP="00000000" w:rsidRDefault="00000000" w:rsidRPr="00000000" w14:paraId="00000093">
      <w:pPr>
        <w:pStyle w:val="Heading1"/>
        <w:tabs>
          <w:tab w:val="right" w:leader="none" w:pos="9020"/>
        </w:tabs>
        <w:spacing w:before="120" w:line="240" w:lineRule="auto"/>
        <w:jc w:val="left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bookmarkStart w:colFirst="0" w:colLast="0" w:name="_heading=h.adp967w3uyop" w:id="9"/>
      <w:bookmarkEnd w:id="9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pStyle w:val="Heading1"/>
        <w:tabs>
          <w:tab w:val="right" w:leader="none" w:pos="9020"/>
        </w:tabs>
        <w:spacing w:before="20" w:line="240" w:lineRule="auto"/>
        <w:jc w:val="left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s1q4gko3eb1g" w:id="10"/>
      <w:bookmarkEnd w:id="10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5 Эксплуатация системы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tabs>
          <w:tab w:val="right" w:leader="none" w:pos="9020"/>
        </w:tabs>
        <w:spacing w:before="20" w:lineRule="auto"/>
        <w:rPr/>
      </w:pPr>
      <w:r w:rsidDel="00000000" w:rsidR="00000000" w:rsidRPr="00000000">
        <w:rPr>
          <w:rtl w:val="0"/>
        </w:rPr>
        <w:t xml:space="preserve">Сейсмоприемники и акселерометры постоянно передают данные в серверную часть системы.</w:t>
      </w:r>
    </w:p>
    <w:p w:rsidR="00000000" w:rsidDel="00000000" w:rsidP="00000000" w:rsidRDefault="00000000" w:rsidRPr="00000000" w14:paraId="00000096">
      <w:pPr>
        <w:tabs>
          <w:tab w:val="right" w:leader="none" w:pos="9020"/>
        </w:tabs>
        <w:spacing w:before="20" w:lineRule="auto"/>
        <w:rPr/>
      </w:pPr>
      <w:r w:rsidDel="00000000" w:rsidR="00000000" w:rsidRPr="00000000">
        <w:rPr>
          <w:rtl w:val="0"/>
        </w:rPr>
        <w:t xml:space="preserve">Сервер обрабатывает данные, генерирует акселерограммы и записывает их в базу данных.</w:t>
      </w:r>
    </w:p>
    <w:p w:rsidR="00000000" w:rsidDel="00000000" w:rsidP="00000000" w:rsidRDefault="00000000" w:rsidRPr="00000000" w14:paraId="00000097">
      <w:pPr>
        <w:tabs>
          <w:tab w:val="right" w:leader="none" w:pos="9020"/>
        </w:tabs>
        <w:spacing w:before="20" w:lineRule="auto"/>
        <w:rPr/>
      </w:pPr>
      <w:r w:rsidDel="00000000" w:rsidR="00000000" w:rsidRPr="00000000">
        <w:rPr>
          <w:rtl w:val="0"/>
        </w:rPr>
        <w:t xml:space="preserve">Когда данные превышают пороговые значения, система отправляет SMS-сообщения и обновляет интерфейс.</w:t>
      </w:r>
    </w:p>
    <w:p w:rsidR="00000000" w:rsidDel="00000000" w:rsidP="00000000" w:rsidRDefault="00000000" w:rsidRPr="00000000" w14:paraId="00000098">
      <w:pPr>
        <w:tabs>
          <w:tab w:val="right" w:leader="none" w:pos="9020"/>
        </w:tabs>
        <w:spacing w:before="20" w:lineRule="auto"/>
        <w:rPr/>
      </w:pPr>
      <w:r w:rsidDel="00000000" w:rsidR="00000000" w:rsidRPr="00000000">
        <w:rPr>
          <w:rtl w:val="0"/>
        </w:rPr>
        <w:t xml:space="preserve">Через веб-интерфейс можно отслеживать данные в реальном времени и выполнять настройку системы.</w:t>
      </w:r>
    </w:p>
    <w:p w:rsidR="00000000" w:rsidDel="00000000" w:rsidP="00000000" w:rsidRDefault="00000000" w:rsidRPr="00000000" w14:paraId="00000099">
      <w:pPr>
        <w:tabs>
          <w:tab w:val="right" w:leader="none" w:pos="9020"/>
        </w:tabs>
        <w:spacing w:before="2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pStyle w:val="Heading1"/>
        <w:tabs>
          <w:tab w:val="right" w:leader="none" w:pos="9020"/>
        </w:tabs>
        <w:spacing w:before="20" w:line="240" w:lineRule="auto"/>
        <w:jc w:val="left"/>
        <w:rPr>
          <w:rFonts w:ascii="Times New Roman" w:cs="Times New Roman" w:eastAsia="Times New Roman" w:hAnsi="Times New Roman"/>
          <w:i w:val="1"/>
          <w:sz w:val="24"/>
          <w:szCs w:val="24"/>
        </w:rPr>
      </w:pPr>
      <w:bookmarkStart w:colFirst="0" w:colLast="0" w:name="_heading=h.vet8aoxbvofs" w:id="11"/>
      <w:bookmarkEnd w:id="11"/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5.1 Запуск системы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tabs>
          <w:tab w:val="right" w:leader="none" w:pos="9020"/>
        </w:tabs>
        <w:spacing w:before="20" w:lineRule="auto"/>
        <w:rPr/>
      </w:pPr>
      <w:r w:rsidDel="00000000" w:rsidR="00000000" w:rsidRPr="00000000">
        <w:rPr>
          <w:rtl w:val="0"/>
        </w:rPr>
        <w:t xml:space="preserve">Установить программное обеспечение на сервер с соблюдением системных требований.</w:t>
      </w:r>
    </w:p>
    <w:p w:rsidR="00000000" w:rsidDel="00000000" w:rsidP="00000000" w:rsidRDefault="00000000" w:rsidRPr="00000000" w14:paraId="0000009C">
      <w:pPr>
        <w:tabs>
          <w:tab w:val="right" w:leader="none" w:pos="9020"/>
        </w:tabs>
        <w:spacing w:before="20" w:lineRule="auto"/>
        <w:rPr/>
      </w:pPr>
      <w:r w:rsidDel="00000000" w:rsidR="00000000" w:rsidRPr="00000000">
        <w:rPr>
          <w:rtl w:val="0"/>
        </w:rPr>
        <w:t xml:space="preserve">Подключить все измерительные устройства (сейсмоприемники и акселерометры) к локальной сети с использованием соответствующих конвертеров Ethernet-RS485 (TCP-Serial).</w:t>
      </w:r>
    </w:p>
    <w:p w:rsidR="00000000" w:rsidDel="00000000" w:rsidP="00000000" w:rsidRDefault="00000000" w:rsidRPr="00000000" w14:paraId="0000009D">
      <w:pPr>
        <w:tabs>
          <w:tab w:val="right" w:leader="none" w:pos="9020"/>
        </w:tabs>
        <w:spacing w:before="20" w:lineRule="auto"/>
        <w:rPr/>
      </w:pPr>
      <w:r w:rsidDel="00000000" w:rsidR="00000000" w:rsidRPr="00000000">
        <w:rPr>
          <w:rtl w:val="0"/>
        </w:rPr>
        <w:t xml:space="preserve">После подключения и настройки оборудования система автоматически начнет сбор данных с датчиков, обеспечивая мониторинг в реальном времени. Все данные, получаемые от датчиков, будут обрабатываться сервером, генерироваться акселерограммы и записываться в базу данных.</w:t>
      </w:r>
    </w:p>
    <w:p w:rsidR="00000000" w:rsidDel="00000000" w:rsidP="00000000" w:rsidRDefault="00000000" w:rsidRPr="00000000" w14:paraId="0000009E">
      <w:pPr>
        <w:pStyle w:val="Heading1"/>
        <w:tabs>
          <w:tab w:val="right" w:leader="none" w:pos="9020"/>
        </w:tabs>
        <w:spacing w:before="20" w:line="240" w:lineRule="auto"/>
        <w:jc w:val="left"/>
        <w:rPr>
          <w:rFonts w:ascii="Times New Roman" w:cs="Times New Roman" w:eastAsia="Times New Roman" w:hAnsi="Times New Roman"/>
          <w:i w:val="1"/>
          <w:color w:val="000000"/>
          <w:sz w:val="24"/>
          <w:szCs w:val="24"/>
        </w:rPr>
      </w:pPr>
      <w:bookmarkStart w:colFirst="0" w:colLast="0" w:name="_heading=h.tagf9697ntj2" w:id="12"/>
      <w:bookmarkEnd w:id="1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pStyle w:val="Heading1"/>
        <w:tabs>
          <w:tab w:val="right" w:leader="none" w:pos="9020"/>
        </w:tabs>
        <w:spacing w:before="20" w:line="240" w:lineRule="auto"/>
        <w:jc w:val="left"/>
        <w:rPr>
          <w:rFonts w:ascii="Times New Roman" w:cs="Times New Roman" w:eastAsia="Times New Roman" w:hAnsi="Times New Roman"/>
          <w:i w:val="1"/>
          <w:color w:val="000000"/>
          <w:sz w:val="24"/>
          <w:szCs w:val="24"/>
        </w:rPr>
      </w:pPr>
      <w:bookmarkStart w:colFirst="0" w:colLast="0" w:name="_heading=h.x5x87cvvpbqe" w:id="13"/>
      <w:bookmarkEnd w:id="13"/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5.2 Управление</w:t>
      </w:r>
    </w:p>
    <w:p w:rsidR="00000000" w:rsidDel="00000000" w:rsidP="00000000" w:rsidRDefault="00000000" w:rsidRPr="00000000" w14:paraId="000000A0">
      <w:pPr>
        <w:tabs>
          <w:tab w:val="right" w:leader="none" w:pos="9020"/>
        </w:tabs>
        <w:spacing w:before="20" w:lineRule="auto"/>
        <w:rPr/>
      </w:pPr>
      <w:r w:rsidDel="00000000" w:rsidR="00000000" w:rsidRPr="00000000">
        <w:rPr>
          <w:rtl w:val="0"/>
        </w:rPr>
        <w:t xml:space="preserve">Управление системой осуществляется через веб-интерфейс, который предоставляет пользователю доступ ко всем функциональным возможностям ПО. </w:t>
      </w:r>
    </w:p>
    <w:p w:rsidR="00000000" w:rsidDel="00000000" w:rsidP="00000000" w:rsidRDefault="00000000" w:rsidRPr="00000000" w14:paraId="000000A1">
      <w:pPr>
        <w:pStyle w:val="Heading1"/>
        <w:tabs>
          <w:tab w:val="right" w:leader="none" w:pos="9020"/>
        </w:tabs>
        <w:spacing w:before="20" w:line="240" w:lineRule="auto"/>
        <w:jc w:val="left"/>
        <w:rPr>
          <w:rFonts w:ascii="Times New Roman" w:cs="Times New Roman" w:eastAsia="Times New Roman" w:hAnsi="Times New Roman"/>
          <w:i w:val="1"/>
          <w:color w:val="000000"/>
          <w:sz w:val="24"/>
          <w:szCs w:val="24"/>
        </w:rPr>
      </w:pPr>
      <w:bookmarkStart w:colFirst="0" w:colLast="0" w:name="_heading=h.1z715zalk9wj" w:id="14"/>
      <w:bookmarkEnd w:id="1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pStyle w:val="Heading1"/>
        <w:tabs>
          <w:tab w:val="right" w:leader="none" w:pos="9020"/>
        </w:tabs>
        <w:spacing w:before="20" w:line="240" w:lineRule="auto"/>
        <w:jc w:val="left"/>
        <w:rPr>
          <w:rFonts w:ascii="Times New Roman" w:cs="Times New Roman" w:eastAsia="Times New Roman" w:hAnsi="Times New Roman"/>
          <w:i w:val="1"/>
          <w:color w:val="000000"/>
          <w:sz w:val="24"/>
          <w:szCs w:val="24"/>
        </w:rPr>
      </w:pPr>
      <w:bookmarkStart w:colFirst="0" w:colLast="0" w:name="_heading=h.p06wm69d70nt" w:id="15"/>
      <w:bookmarkEnd w:id="15"/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5.3 Техническая поддержка</w:t>
      </w:r>
    </w:p>
    <w:p w:rsidR="00000000" w:rsidDel="00000000" w:rsidP="00000000" w:rsidRDefault="00000000" w:rsidRPr="00000000" w14:paraId="000000A3">
      <w:pPr>
        <w:tabs>
          <w:tab w:val="right" w:leader="none" w:pos="9020"/>
        </w:tabs>
        <w:rPr/>
      </w:pPr>
      <w:r w:rsidDel="00000000" w:rsidR="00000000" w:rsidRPr="00000000">
        <w:rPr>
          <w:rtl w:val="0"/>
        </w:rPr>
        <w:t xml:space="preserve">Техническая поддержка программного обеспечения обеспечивает решение проблем, связанных с эксплуатацией системы, в том числе устранение неисправностей и оптимизацию работы. Для получения технической поддержки пользователи могут обратиться через следующие каналы:</w:t>
      </w:r>
    </w:p>
    <w:p w:rsidR="00000000" w:rsidDel="00000000" w:rsidP="00000000" w:rsidRDefault="00000000" w:rsidRPr="00000000" w14:paraId="000000A4">
      <w:pPr>
        <w:tabs>
          <w:tab w:val="right" w:leader="none" w:pos="902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numPr>
          <w:ilvl w:val="0"/>
          <w:numId w:val="3"/>
        </w:numPr>
        <w:tabs>
          <w:tab w:val="right" w:leader="none" w:pos="9020"/>
        </w:tabs>
        <w:ind w:left="720" w:hanging="360"/>
        <w:rPr/>
      </w:pPr>
      <w:r w:rsidDel="00000000" w:rsidR="00000000" w:rsidRPr="00000000">
        <w:rPr>
          <w:rtl w:val="0"/>
        </w:rPr>
        <w:t xml:space="preserve">Система тикетов. Обработка запросов через систему тикетов для оперативного решения возникших проблем.</w:t>
      </w:r>
    </w:p>
    <w:p w:rsidR="00000000" w:rsidDel="00000000" w:rsidP="00000000" w:rsidRDefault="00000000" w:rsidRPr="00000000" w14:paraId="000000A6">
      <w:pPr>
        <w:numPr>
          <w:ilvl w:val="0"/>
          <w:numId w:val="3"/>
        </w:numPr>
        <w:tabs>
          <w:tab w:val="right" w:leader="none" w:pos="9020"/>
        </w:tabs>
        <w:ind w:left="720" w:hanging="360"/>
        <w:rPr/>
      </w:pPr>
      <w:r w:rsidDel="00000000" w:rsidR="00000000" w:rsidRPr="00000000">
        <w:rPr>
          <w:rtl w:val="0"/>
        </w:rPr>
        <w:t xml:space="preserve">Электронная почта. Письменное обращение на адрес электронной почты для консультаций или отправки дополнительных данных.</w:t>
      </w:r>
    </w:p>
    <w:p w:rsidR="00000000" w:rsidDel="00000000" w:rsidP="00000000" w:rsidRDefault="00000000" w:rsidRPr="00000000" w14:paraId="000000A7">
      <w:pPr>
        <w:numPr>
          <w:ilvl w:val="0"/>
          <w:numId w:val="3"/>
        </w:numPr>
        <w:tabs>
          <w:tab w:val="right" w:leader="none" w:pos="9020"/>
        </w:tabs>
        <w:ind w:left="720" w:hanging="360"/>
        <w:rPr/>
      </w:pPr>
      <w:r w:rsidDel="00000000" w:rsidR="00000000" w:rsidRPr="00000000">
        <w:rPr>
          <w:rtl w:val="0"/>
        </w:rPr>
        <w:t xml:space="preserve">Телефонная поддержка. Для экстренных ситуаций, когда требуется немедленное решение, можно связаться с технической поддержкой по телефону.</w:t>
      </w:r>
    </w:p>
    <w:p w:rsidR="00000000" w:rsidDel="00000000" w:rsidP="00000000" w:rsidRDefault="00000000" w:rsidRPr="00000000" w14:paraId="000000A8">
      <w:pPr>
        <w:tabs>
          <w:tab w:val="right" w:leader="none" w:pos="902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tabs>
          <w:tab w:val="right" w:leader="none" w:pos="9020"/>
        </w:tabs>
        <w:rPr/>
      </w:pPr>
      <w:r w:rsidDel="00000000" w:rsidR="00000000" w:rsidRPr="00000000">
        <w:rPr>
          <w:rtl w:val="0"/>
        </w:rPr>
        <w:t xml:space="preserve">Техническая поддержка включает:</w:t>
      </w:r>
    </w:p>
    <w:p w:rsidR="00000000" w:rsidDel="00000000" w:rsidP="00000000" w:rsidRDefault="00000000" w:rsidRPr="00000000" w14:paraId="000000AA">
      <w:pPr>
        <w:tabs>
          <w:tab w:val="right" w:leader="none" w:pos="902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numPr>
          <w:ilvl w:val="0"/>
          <w:numId w:val="2"/>
        </w:numPr>
        <w:tabs>
          <w:tab w:val="right" w:leader="none" w:pos="9020"/>
        </w:tabs>
        <w:ind w:left="720" w:hanging="360"/>
        <w:rPr/>
      </w:pPr>
      <w:r w:rsidDel="00000000" w:rsidR="00000000" w:rsidRPr="00000000">
        <w:rPr>
          <w:rtl w:val="0"/>
        </w:rPr>
        <w:t xml:space="preserve">Консультирование по установке и настройке системы.</w:t>
      </w:r>
    </w:p>
    <w:p w:rsidR="00000000" w:rsidDel="00000000" w:rsidP="00000000" w:rsidRDefault="00000000" w:rsidRPr="00000000" w14:paraId="000000AC">
      <w:pPr>
        <w:numPr>
          <w:ilvl w:val="0"/>
          <w:numId w:val="2"/>
        </w:numPr>
        <w:tabs>
          <w:tab w:val="right" w:leader="none" w:pos="9020"/>
        </w:tabs>
        <w:ind w:left="720" w:hanging="360"/>
        <w:rPr/>
      </w:pPr>
      <w:r w:rsidDel="00000000" w:rsidR="00000000" w:rsidRPr="00000000">
        <w:rPr>
          <w:rtl w:val="0"/>
        </w:rPr>
        <w:t xml:space="preserve">Разрешение проблем, связанных с работой оборудования и ПО.</w:t>
      </w:r>
    </w:p>
    <w:p w:rsidR="00000000" w:rsidDel="00000000" w:rsidP="00000000" w:rsidRDefault="00000000" w:rsidRPr="00000000" w14:paraId="000000AD">
      <w:pPr>
        <w:numPr>
          <w:ilvl w:val="0"/>
          <w:numId w:val="2"/>
        </w:numPr>
        <w:tabs>
          <w:tab w:val="right" w:leader="none" w:pos="9020"/>
        </w:tabs>
        <w:ind w:left="720" w:hanging="360"/>
        <w:rPr/>
      </w:pPr>
      <w:r w:rsidDel="00000000" w:rsidR="00000000" w:rsidRPr="00000000">
        <w:rPr>
          <w:rtl w:val="0"/>
        </w:rPr>
        <w:t xml:space="preserve">Обновления и патчи для улучшения функциональности и безопасности системы.</w:t>
      </w:r>
    </w:p>
    <w:p w:rsidR="00000000" w:rsidDel="00000000" w:rsidP="00000000" w:rsidRDefault="00000000" w:rsidRPr="00000000" w14:paraId="000000AE">
      <w:pPr>
        <w:numPr>
          <w:ilvl w:val="0"/>
          <w:numId w:val="2"/>
        </w:numPr>
        <w:tabs>
          <w:tab w:val="right" w:leader="none" w:pos="9020"/>
        </w:tabs>
        <w:ind w:left="720" w:hanging="360"/>
        <w:rPr/>
      </w:pPr>
      <w:r w:rsidDel="00000000" w:rsidR="00000000" w:rsidRPr="00000000">
        <w:rPr>
          <w:rtl w:val="0"/>
        </w:rPr>
        <w:t xml:space="preserve">Обслуживание системы и восстановление после сбоев</w:t>
      </w:r>
    </w:p>
    <w:p w:rsidR="00000000" w:rsidDel="00000000" w:rsidP="00000000" w:rsidRDefault="00000000" w:rsidRPr="00000000" w14:paraId="000000AF">
      <w:pPr>
        <w:tabs>
          <w:tab w:val="right" w:leader="none" w:pos="902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rPr/>
      </w:pPr>
      <w:r w:rsidDel="00000000" w:rsidR="00000000" w:rsidRPr="00000000">
        <w:rPr>
          <w:rtl w:val="0"/>
        </w:rPr>
      </w:r>
    </w:p>
    <w:sectPr>
      <w:headerReference r:id="rId8" w:type="first"/>
      <w:footerReference r:id="rId9" w:type="default"/>
      <w:footerReference r:id="rId10" w:type="first"/>
      <w:pgSz w:h="16834" w:w="11909" w:orient="portrait"/>
      <w:pgMar w:bottom="1440" w:top="1440" w:left="1440" w:right="14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Arial"/>
  <w:font w:name="Gungsuh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B2">
    <w:pPr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5791200</wp:posOffset>
          </wp:positionH>
          <wp:positionV relativeFrom="paragraph">
            <wp:posOffset>114300</wp:posOffset>
          </wp:positionV>
          <wp:extent cx="457200" cy="390698"/>
          <wp:effectExtent b="0" l="0" r="0" t="0"/>
          <wp:wrapNone/>
          <wp:docPr id="4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53499" t="0"/>
                  <a:stretch>
                    <a:fillRect/>
                  </a:stretch>
                </pic:blipFill>
                <pic:spPr>
                  <a:xfrm>
                    <a:off x="0" y="0"/>
                    <a:ext cx="457200" cy="390698"/>
                  </a:xfrm>
                  <a:prstGeom prst="rect"/>
                  <a:ln/>
                </pic:spPr>
              </pic:pic>
            </a:graphicData>
          </a:graphic>
        </wp:anchor>
      </w:drawing>
    </w:r>
  </w:p>
  <w:tbl>
    <w:tblPr>
      <w:tblStyle w:val="Table3"/>
      <w:tblW w:w="465.0" w:type="dxa"/>
      <w:jc w:val="left"/>
      <w:tblInd w:w="15.0" w:type="dxa"/>
      <w:tblLayout w:type="fixed"/>
      <w:tblLook w:val="0600"/>
    </w:tblPr>
    <w:tblGrid>
      <w:gridCol w:w="465"/>
      <w:tblGridChange w:id="0">
        <w:tblGrid>
          <w:gridCol w:w="465"/>
        </w:tblGrid>
      </w:tblGridChange>
    </w:tblGrid>
    <w:tr>
      <w:trPr>
        <w:cantSplit w:val="0"/>
        <w:tblHeader w:val="1"/>
      </w:trPr>
      <w:tc>
        <w:tcPr>
          <w:shd w:fill="1fa7e0" w:val="clear"/>
          <w:tcMar>
            <w:top w:w="100.0" w:type="dxa"/>
            <w:left w:w="100.0" w:type="dxa"/>
            <w:bottom w:w="100.0" w:type="dxa"/>
            <w:right w:w="100.0" w:type="dxa"/>
          </w:tcMar>
        </w:tcPr>
        <w:p w:rsidR="00000000" w:rsidDel="00000000" w:rsidP="00000000" w:rsidRDefault="00000000" w:rsidRPr="00000000" w14:paraId="000000B3">
          <w:pPr>
            <w:widowControl w:val="0"/>
            <w:jc w:val="center"/>
            <w:rPr>
              <w:color w:val="fff5ff"/>
              <w:sz w:val="22"/>
              <w:szCs w:val="22"/>
            </w:rPr>
          </w:pPr>
          <w:r w:rsidDel="00000000" w:rsidR="00000000" w:rsidRPr="00000000">
            <w:rPr>
              <w:color w:val="fff5ff"/>
              <w:sz w:val="22"/>
              <w:szCs w:val="22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B4">
    <w:pPr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B5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B1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="276" w:lineRule="auto"/>
      <w:jc w:val="both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="276" w:lineRule="auto"/>
      <w:jc w:val="both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LX38/X7f9EBNHoGT5fj1X9k1fOg==">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